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8D8D8" w:themeColor="background1" w:themeShade="D8"/>
  <w:body>
    <w:p w:rsidR="004743E7" w:rsidRDefault="00233EE5" w:rsidP="00A02C68">
      <w:pPr>
        <w:shd w:val="clear" w:color="auto" w:fill="D9D9D9" w:themeFill="background1" w:themeFillShade="D9"/>
        <w:spacing w:line="360" w:lineRule="auto"/>
        <w:jc w:val="center"/>
        <w:rPr>
          <w:rFonts w:ascii="Tahoma" w:hAnsi="Tahoma"/>
          <w:b/>
          <w:bCs/>
          <w:sz w:val="24"/>
          <w:rtl/>
        </w:rPr>
      </w:pPr>
      <w:r w:rsidRPr="00EC1398">
        <w:rPr>
          <w:rFonts w:ascii="Tahoma" w:hAnsi="Tahoma"/>
          <w:b/>
          <w:bCs/>
          <w:sz w:val="24"/>
          <w:rtl/>
        </w:rPr>
        <w:t>بسم الله الرحمن الرحیم</w:t>
      </w:r>
    </w:p>
    <w:p w:rsidR="00D01C34" w:rsidRDefault="00FE33EA" w:rsidP="00B9615A">
      <w:pPr>
        <w:shd w:val="clear" w:color="auto" w:fill="D9D9D9" w:themeFill="background1" w:themeFillShade="D9"/>
        <w:spacing w:line="360" w:lineRule="auto"/>
        <w:rPr>
          <w:rFonts w:ascii="Tahoma" w:hAnsi="Tahoma"/>
          <w:b/>
          <w:bCs/>
          <w:sz w:val="24"/>
          <w:rtl/>
        </w:rPr>
      </w:pPr>
      <w:r>
        <w:rPr>
          <w:rFonts w:ascii="Tahoma" w:hAnsi="Tahoma" w:hint="cs"/>
          <w:b/>
          <w:bCs/>
          <w:sz w:val="24"/>
          <w:rtl/>
        </w:rPr>
        <w:t>حجیت عقل در فقه</w:t>
      </w:r>
    </w:p>
    <w:p w:rsidR="003B43CF" w:rsidRDefault="003B43CF" w:rsidP="006F51F2">
      <w:pPr>
        <w:spacing w:line="360" w:lineRule="auto"/>
        <w:jc w:val="lowKashida"/>
        <w:rPr>
          <w:rFonts w:ascii="Tahoma" w:hAnsi="Tahoma"/>
          <w:b/>
          <w:bCs/>
          <w:sz w:val="24"/>
          <w:rtl/>
        </w:rPr>
      </w:pPr>
      <w:r w:rsidRPr="00EC1398">
        <w:rPr>
          <w:rFonts w:ascii="Tahoma" w:hAnsi="Tahoma"/>
          <w:b/>
          <w:bCs/>
          <w:sz w:val="24"/>
          <w:rtl/>
        </w:rPr>
        <w:t xml:space="preserve">جلسه </w:t>
      </w:r>
      <w:r w:rsidR="00D92E60">
        <w:rPr>
          <w:rFonts w:ascii="Tahoma" w:hAnsi="Tahoma" w:hint="cs"/>
          <w:b/>
          <w:bCs/>
          <w:sz w:val="24"/>
          <w:rtl/>
        </w:rPr>
        <w:t>هشتاد</w:t>
      </w:r>
      <w:r w:rsidR="006F51F2">
        <w:rPr>
          <w:rFonts w:ascii="Tahoma" w:hAnsi="Tahoma" w:hint="cs"/>
          <w:b/>
          <w:bCs/>
          <w:sz w:val="24"/>
          <w:rtl/>
        </w:rPr>
        <w:t xml:space="preserve"> و یک</w:t>
      </w:r>
      <w:r w:rsidR="00D92E60">
        <w:rPr>
          <w:rFonts w:ascii="Tahoma" w:hAnsi="Tahoma" w:hint="cs"/>
          <w:b/>
          <w:bCs/>
          <w:sz w:val="24"/>
          <w:rtl/>
        </w:rPr>
        <w:t>م</w:t>
      </w:r>
      <w:r w:rsidR="00B85702">
        <w:rPr>
          <w:rFonts w:ascii="Tahoma" w:hAnsi="Tahoma"/>
          <w:b/>
          <w:bCs/>
          <w:sz w:val="24"/>
          <w:rtl/>
        </w:rPr>
        <w:t>_</w:t>
      </w:r>
      <w:r w:rsidR="00B85702">
        <w:rPr>
          <w:rFonts w:ascii="Tahoma" w:hAnsi="Tahoma" w:hint="cs"/>
          <w:b/>
          <w:bCs/>
          <w:sz w:val="24"/>
          <w:rtl/>
        </w:rPr>
        <w:t xml:space="preserve"> </w:t>
      </w:r>
      <w:r w:rsidR="00EA039D">
        <w:rPr>
          <w:rFonts w:ascii="Tahoma" w:hAnsi="Tahoma" w:hint="cs"/>
          <w:b/>
          <w:bCs/>
          <w:sz w:val="24"/>
          <w:rtl/>
        </w:rPr>
        <w:t>1</w:t>
      </w:r>
      <w:r w:rsidR="006F51F2">
        <w:rPr>
          <w:rFonts w:ascii="Tahoma" w:hAnsi="Tahoma" w:hint="cs"/>
          <w:b/>
          <w:bCs/>
          <w:sz w:val="24"/>
          <w:rtl/>
        </w:rPr>
        <w:t>8</w:t>
      </w:r>
      <w:r w:rsidRPr="00EC1398">
        <w:rPr>
          <w:rFonts w:ascii="Tahoma" w:hAnsi="Tahoma"/>
          <w:b/>
          <w:bCs/>
          <w:sz w:val="24"/>
          <w:rtl/>
        </w:rPr>
        <w:t xml:space="preserve"> </w:t>
      </w:r>
      <w:r w:rsidR="00E23068">
        <w:rPr>
          <w:rFonts w:ascii="Tahoma" w:hAnsi="Tahoma" w:hint="cs"/>
          <w:b/>
          <w:bCs/>
          <w:sz w:val="24"/>
          <w:rtl/>
        </w:rPr>
        <w:t>اردیبهشت</w:t>
      </w:r>
      <w:r w:rsidR="00B34DA5">
        <w:rPr>
          <w:rFonts w:ascii="Tahoma" w:hAnsi="Tahoma"/>
          <w:b/>
          <w:bCs/>
          <w:sz w:val="24"/>
          <w:rtl/>
        </w:rPr>
        <w:t xml:space="preserve"> 139</w:t>
      </w:r>
      <w:r w:rsidR="00B34DA5">
        <w:rPr>
          <w:rFonts w:ascii="Tahoma" w:hAnsi="Tahoma" w:hint="cs"/>
          <w:b/>
          <w:bCs/>
          <w:sz w:val="24"/>
          <w:rtl/>
        </w:rPr>
        <w:t>6</w:t>
      </w:r>
    </w:p>
    <w:p w:rsidR="007C7F59" w:rsidRDefault="007C7F59" w:rsidP="00565C45">
      <w:pPr>
        <w:spacing w:line="360" w:lineRule="auto"/>
        <w:jc w:val="lowKashida"/>
        <w:rPr>
          <w:rFonts w:ascii="Tahoma" w:hAnsi="Tahoma"/>
          <w:sz w:val="24"/>
          <w:rtl/>
        </w:rPr>
      </w:pPr>
      <w:r>
        <w:rPr>
          <w:rFonts w:ascii="Tahoma" w:hAnsi="Tahoma" w:hint="cs"/>
          <w:sz w:val="24"/>
          <w:rtl/>
        </w:rPr>
        <w:t>از قرآن کریم و حکم عقل استفاده کردیم توحید در تقنین را و این که تنها منبعی که حق تقنین دارد و تشریع</w:t>
      </w:r>
      <w:r w:rsidR="00E47C9A">
        <w:rPr>
          <w:rFonts w:ascii="Tahoma" w:hAnsi="Tahoma" w:hint="cs"/>
          <w:sz w:val="24"/>
          <w:rtl/>
        </w:rPr>
        <w:t>،</w:t>
      </w:r>
      <w:r>
        <w:rPr>
          <w:rFonts w:ascii="Tahoma" w:hAnsi="Tahoma" w:hint="cs"/>
          <w:sz w:val="24"/>
          <w:rtl/>
        </w:rPr>
        <w:t xml:space="preserve"> ذات قدوس حق است جلّ و علا</w:t>
      </w:r>
      <w:r w:rsidR="00E47C9A">
        <w:rPr>
          <w:rFonts w:ascii="Tahoma" w:hAnsi="Tahoma" w:hint="cs"/>
          <w:sz w:val="24"/>
          <w:rtl/>
        </w:rPr>
        <w:t>؛</w:t>
      </w:r>
      <w:r>
        <w:rPr>
          <w:rFonts w:ascii="Tahoma" w:hAnsi="Tahoma" w:hint="cs"/>
          <w:sz w:val="24"/>
          <w:rtl/>
        </w:rPr>
        <w:t xml:space="preserve"> ولی در عی</w:t>
      </w:r>
      <w:r w:rsidR="00E47C9A">
        <w:rPr>
          <w:rFonts w:ascii="Tahoma" w:hAnsi="Tahoma" w:hint="cs"/>
          <w:sz w:val="24"/>
          <w:rtl/>
        </w:rPr>
        <w:t>ن اعتقاد قاطع و جازم به این نکتۀ</w:t>
      </w:r>
      <w:r>
        <w:rPr>
          <w:rFonts w:ascii="Tahoma" w:hAnsi="Tahoma" w:hint="cs"/>
          <w:sz w:val="24"/>
          <w:rtl/>
        </w:rPr>
        <w:t xml:space="preserve"> مهم</w:t>
      </w:r>
      <w:r w:rsidR="00E47C9A">
        <w:rPr>
          <w:rFonts w:ascii="Tahoma" w:hAnsi="Tahoma" w:hint="cs"/>
          <w:sz w:val="24"/>
          <w:rtl/>
        </w:rPr>
        <w:t>،</w:t>
      </w:r>
      <w:r>
        <w:rPr>
          <w:rFonts w:ascii="Tahoma" w:hAnsi="Tahoma" w:hint="cs"/>
          <w:sz w:val="24"/>
          <w:rtl/>
        </w:rPr>
        <w:t xml:space="preserve"> نباید تصور کرد که معنای این حرف تعط</w:t>
      </w:r>
      <w:r w:rsidR="00E47C9A">
        <w:rPr>
          <w:rFonts w:ascii="Tahoma" w:hAnsi="Tahoma" w:hint="cs"/>
          <w:sz w:val="24"/>
          <w:rtl/>
        </w:rPr>
        <w:t>ی</w:t>
      </w:r>
      <w:r>
        <w:rPr>
          <w:rFonts w:ascii="Tahoma" w:hAnsi="Tahoma" w:hint="cs"/>
          <w:sz w:val="24"/>
          <w:rtl/>
        </w:rPr>
        <w:t>ل</w:t>
      </w:r>
      <w:r w:rsidR="00E47C9A">
        <w:rPr>
          <w:rFonts w:ascii="Tahoma" w:hAnsi="Tahoma" w:hint="cs"/>
          <w:sz w:val="24"/>
          <w:rtl/>
        </w:rPr>
        <w:t>ی عقل در تقنین است،</w:t>
      </w:r>
      <w:r>
        <w:rPr>
          <w:rFonts w:ascii="Tahoma" w:hAnsi="Tahoma" w:hint="cs"/>
          <w:sz w:val="24"/>
          <w:rtl/>
        </w:rPr>
        <w:t xml:space="preserve"> تعطیل</w:t>
      </w:r>
      <w:r w:rsidR="00E47C9A">
        <w:rPr>
          <w:rFonts w:ascii="Tahoma" w:hAnsi="Tahoma" w:hint="cs"/>
          <w:sz w:val="24"/>
          <w:rtl/>
        </w:rPr>
        <w:t>ی</w:t>
      </w:r>
      <w:r>
        <w:rPr>
          <w:rFonts w:ascii="Tahoma" w:hAnsi="Tahoma" w:hint="cs"/>
          <w:sz w:val="24"/>
          <w:rtl/>
        </w:rPr>
        <w:t xml:space="preserve"> اعتبارات عقلائیه است. نه چنین چیزی نیست. تصور صحیح مطلب که نه افراطی در ان باشد و نه</w:t>
      </w:r>
      <w:r w:rsidR="00E47C9A">
        <w:rPr>
          <w:rFonts w:ascii="Tahoma" w:hAnsi="Tahoma" w:hint="cs"/>
          <w:sz w:val="24"/>
          <w:rtl/>
        </w:rPr>
        <w:t xml:space="preserve"> تفریطی این که این اصول را ملاحظ</w:t>
      </w:r>
      <w:r>
        <w:rPr>
          <w:rFonts w:ascii="Tahoma" w:hAnsi="Tahoma" w:hint="cs"/>
          <w:sz w:val="24"/>
          <w:rtl/>
        </w:rPr>
        <w:t>ه کنید:</w:t>
      </w:r>
    </w:p>
    <w:p w:rsidR="007C7F59" w:rsidRDefault="007C7F59" w:rsidP="007C7F59">
      <w:pPr>
        <w:pStyle w:val="ListParagraph"/>
        <w:numPr>
          <w:ilvl w:val="0"/>
          <w:numId w:val="39"/>
        </w:numPr>
        <w:spacing w:line="360" w:lineRule="auto"/>
        <w:jc w:val="lowKashida"/>
        <w:rPr>
          <w:rFonts w:ascii="Tahoma" w:hAnsi="Tahoma"/>
          <w:sz w:val="24"/>
        </w:rPr>
      </w:pPr>
      <w:r w:rsidRPr="00061376">
        <w:rPr>
          <w:rFonts w:ascii="Tahoma" w:hAnsi="Tahoma" w:hint="cs"/>
          <w:b/>
          <w:bCs/>
          <w:sz w:val="24"/>
          <w:rtl/>
        </w:rPr>
        <w:t>به نظر شیعه قانون به اضافۀ معصوم می شود دین</w:t>
      </w:r>
      <w:r w:rsidR="00777A94" w:rsidRPr="00061376">
        <w:rPr>
          <w:rFonts w:ascii="Tahoma" w:hAnsi="Tahoma" w:hint="cs"/>
          <w:b/>
          <w:bCs/>
          <w:sz w:val="24"/>
          <w:rtl/>
        </w:rPr>
        <w:t>.</w:t>
      </w:r>
      <w:r w:rsidR="00777A94">
        <w:rPr>
          <w:rFonts w:ascii="Tahoma" w:hAnsi="Tahoma" w:hint="cs"/>
          <w:sz w:val="24"/>
          <w:rtl/>
        </w:rPr>
        <w:t xml:space="preserve"> </w:t>
      </w:r>
      <w:r w:rsidR="00777A94" w:rsidRPr="00061376">
        <w:rPr>
          <w:rFonts w:ascii="Tahoma" w:hAnsi="Tahoma" w:hint="cs"/>
          <w:b/>
          <w:bCs/>
          <w:sz w:val="24"/>
          <w:rtl/>
        </w:rPr>
        <w:t>تنها گفته ها و نوشته ها دین نیست و معصوم هم فقط مجری قانون نیست. معصوم مبین و مفسر و شارح کتاب است</w:t>
      </w:r>
      <w:r w:rsidR="00777A94">
        <w:rPr>
          <w:rFonts w:ascii="Tahoma" w:hAnsi="Tahoma" w:hint="cs"/>
          <w:sz w:val="24"/>
          <w:rtl/>
        </w:rPr>
        <w:t xml:space="preserve"> و سنت و با چنین اعتقادی است که شیعه معتقد است در </w:t>
      </w:r>
      <w:r w:rsidR="00777A94" w:rsidRPr="00061376">
        <w:rPr>
          <w:rFonts w:ascii="Tahoma" w:hAnsi="Tahoma" w:hint="cs"/>
          <w:b/>
          <w:bCs/>
          <w:sz w:val="24"/>
          <w:rtl/>
        </w:rPr>
        <w:t>عصر ظهور دین دینی است کامل</w:t>
      </w:r>
      <w:r w:rsidR="00777A94">
        <w:rPr>
          <w:rFonts w:ascii="Tahoma" w:hAnsi="Tahoma" w:hint="cs"/>
          <w:sz w:val="24"/>
          <w:rtl/>
        </w:rPr>
        <w:t>. عصر حضور مراد عصر قدرت امام است که امام بتواند حقائق را بیان کند. با وجود او دین کامل می شود و معنای آیه هم این است که اساسا بدو</w:t>
      </w:r>
      <w:r w:rsidR="00E47C9A">
        <w:rPr>
          <w:rFonts w:ascii="Tahoma" w:hAnsi="Tahoma" w:hint="cs"/>
          <w:sz w:val="24"/>
          <w:rtl/>
        </w:rPr>
        <w:t>ن ولایت امام معصوم، قانون، قانو</w:t>
      </w:r>
      <w:r w:rsidR="00777A94">
        <w:rPr>
          <w:rFonts w:ascii="Tahoma" w:hAnsi="Tahoma" w:hint="cs"/>
          <w:sz w:val="24"/>
          <w:rtl/>
        </w:rPr>
        <w:t>ن</w:t>
      </w:r>
      <w:r w:rsidR="00E47C9A">
        <w:rPr>
          <w:rFonts w:ascii="Tahoma" w:hAnsi="Tahoma" w:hint="cs"/>
          <w:sz w:val="24"/>
          <w:rtl/>
        </w:rPr>
        <w:t xml:space="preserve"> </w:t>
      </w:r>
      <w:r w:rsidR="00777A94">
        <w:rPr>
          <w:rFonts w:ascii="Tahoma" w:hAnsi="Tahoma" w:hint="cs"/>
          <w:sz w:val="24"/>
          <w:rtl/>
        </w:rPr>
        <w:t>کاملی نیست. این تفسیر ما است از دین کامل، دین کامل یعنی قرآن به اضافۀ قلب مقدس معصوم، معنای کامل بودن دین، کامل بودن همۀ آن چه الان در دست ماست نیست. این که فقهاء بحث اصول عملیه را مطرح می کنند، فقدان نص تعارض نص اجمال نص را مطرح می کنند، این نشان می دهد این مجموعۀ موجود را نمی توان عین ما انزل الله دانست بدون هیچ کمبودی و اگر هم گفته اییم و به  حق می گوییم که دین دین کاملی است، و این دین کامل خاتم ادیان است، خاتمیت به این معناست، دین نازل خاتم الادیان است نه آن چه الان در عصر غیبت از منابع دینی در اختیار ماست. دو صفت کمال و خاتمیت مربوط به ما انزل الله است و لذا تکلیف ما الان با زمانی که به محضر مقدس اش به توانیم برسیم قطعا تفاوت می کند.</w:t>
      </w:r>
    </w:p>
    <w:p w:rsidR="00C44152" w:rsidRDefault="00C44152" w:rsidP="007C7F59">
      <w:pPr>
        <w:pStyle w:val="ListParagraph"/>
        <w:numPr>
          <w:ilvl w:val="0"/>
          <w:numId w:val="39"/>
        </w:numPr>
        <w:spacing w:line="360" w:lineRule="auto"/>
        <w:jc w:val="lowKashida"/>
        <w:rPr>
          <w:rFonts w:ascii="Tahoma" w:hAnsi="Tahoma"/>
          <w:sz w:val="24"/>
        </w:rPr>
      </w:pPr>
      <w:r w:rsidRPr="00061376">
        <w:rPr>
          <w:rFonts w:ascii="Tahoma" w:hAnsi="Tahoma" w:hint="cs"/>
          <w:b/>
          <w:bCs/>
          <w:sz w:val="24"/>
          <w:rtl/>
        </w:rPr>
        <w:t xml:space="preserve">حتی در عصر حضور لازم نیست دین کامل و خاتم تمام قوانین اش تاسیسی باشد. </w:t>
      </w:r>
      <w:r>
        <w:rPr>
          <w:rFonts w:ascii="Tahoma" w:hAnsi="Tahoma" w:hint="cs"/>
          <w:sz w:val="24"/>
          <w:rtl/>
        </w:rPr>
        <w:t xml:space="preserve">بله تأسیسیات فراوان است امّا هیچ دلیلی نداریم حتی ان وقتی که معصوم قدرت دارد تمام قوانین موضوعه توسط معصوم و قرآن و سنت باشد تاسیسیاً. </w:t>
      </w:r>
    </w:p>
    <w:p w:rsidR="00C44152" w:rsidRDefault="00C44152" w:rsidP="00C44152">
      <w:pPr>
        <w:pStyle w:val="ListParagraph"/>
        <w:spacing w:line="360" w:lineRule="auto"/>
        <w:jc w:val="lowKashida"/>
        <w:rPr>
          <w:rFonts w:ascii="Tahoma" w:hAnsi="Tahoma"/>
          <w:sz w:val="24"/>
        </w:rPr>
      </w:pPr>
      <w:r>
        <w:rPr>
          <w:rFonts w:ascii="Tahoma" w:hAnsi="Tahoma" w:hint="cs"/>
          <w:sz w:val="24"/>
          <w:rtl/>
        </w:rPr>
        <w:t>بسیاری از امور است که بین عقلا دائر و رائج است و با حک و اصلاح شارع قابل ارائه است</w:t>
      </w:r>
      <w:r w:rsidR="00E47C9A">
        <w:rPr>
          <w:rFonts w:ascii="Tahoma" w:hAnsi="Tahoma" w:hint="cs"/>
          <w:sz w:val="24"/>
          <w:rtl/>
        </w:rPr>
        <w:t>؛ لذ</w:t>
      </w:r>
      <w:r>
        <w:rPr>
          <w:rFonts w:ascii="Tahoma" w:hAnsi="Tahoma" w:hint="cs"/>
          <w:sz w:val="24"/>
          <w:rtl/>
        </w:rPr>
        <w:t>ا</w:t>
      </w:r>
      <w:r w:rsidR="00E47C9A">
        <w:rPr>
          <w:rFonts w:ascii="Tahoma" w:hAnsi="Tahoma" w:hint="cs"/>
          <w:sz w:val="24"/>
          <w:rtl/>
        </w:rPr>
        <w:t xml:space="preserve"> پای امضائیات در کار می اید:</w:t>
      </w:r>
      <w:r>
        <w:rPr>
          <w:rFonts w:ascii="Tahoma" w:hAnsi="Tahoma" w:hint="cs"/>
          <w:sz w:val="24"/>
          <w:rtl/>
        </w:rPr>
        <w:t xml:space="preserve"> </w:t>
      </w:r>
      <w:r w:rsidR="00E47C9A">
        <w:rPr>
          <w:rFonts w:ascii="Tahoma" w:hAnsi="Tahoma" w:hint="cs"/>
          <w:sz w:val="24"/>
          <w:rtl/>
        </w:rPr>
        <w:t>«احل الله البیع»</w:t>
      </w:r>
      <w:r w:rsidR="00E47C9A">
        <w:rPr>
          <w:rStyle w:val="FootnoteReference"/>
          <w:rFonts w:ascii="Tahoma" w:hAnsi="Tahoma"/>
          <w:sz w:val="24"/>
          <w:rtl/>
        </w:rPr>
        <w:footnoteReference w:id="1"/>
      </w:r>
      <w:r w:rsidR="00E47C9A">
        <w:rPr>
          <w:rFonts w:ascii="Tahoma" w:hAnsi="Tahoma" w:hint="cs"/>
          <w:sz w:val="24"/>
          <w:rtl/>
        </w:rPr>
        <w:t xml:space="preserve"> و</w:t>
      </w:r>
      <w:r>
        <w:rPr>
          <w:rFonts w:ascii="Tahoma" w:hAnsi="Tahoma" w:hint="cs"/>
          <w:sz w:val="24"/>
          <w:rtl/>
        </w:rPr>
        <w:t xml:space="preserve"> </w:t>
      </w:r>
      <w:r w:rsidR="00E47C9A">
        <w:rPr>
          <w:rFonts w:ascii="Tahoma" w:hAnsi="Tahoma" w:hint="cs"/>
          <w:sz w:val="24"/>
          <w:rtl/>
        </w:rPr>
        <w:t>«</w:t>
      </w:r>
      <w:r>
        <w:rPr>
          <w:rFonts w:ascii="Tahoma" w:hAnsi="Tahoma" w:hint="cs"/>
          <w:sz w:val="24"/>
          <w:rtl/>
        </w:rPr>
        <w:t>اوفوا بالعقود</w:t>
      </w:r>
      <w:r w:rsidR="00E47C9A">
        <w:rPr>
          <w:rFonts w:ascii="Tahoma" w:hAnsi="Tahoma" w:hint="cs"/>
          <w:sz w:val="24"/>
          <w:rtl/>
        </w:rPr>
        <w:t>»</w:t>
      </w:r>
      <w:r w:rsidR="00E47C9A">
        <w:rPr>
          <w:rStyle w:val="FootnoteReference"/>
          <w:rFonts w:ascii="Tahoma" w:hAnsi="Tahoma"/>
          <w:sz w:val="24"/>
          <w:rtl/>
        </w:rPr>
        <w:footnoteReference w:id="2"/>
      </w:r>
      <w:r>
        <w:rPr>
          <w:rFonts w:ascii="Tahoma" w:hAnsi="Tahoma" w:hint="cs"/>
          <w:sz w:val="24"/>
          <w:rtl/>
        </w:rPr>
        <w:t>.</w:t>
      </w:r>
    </w:p>
    <w:p w:rsidR="00C44152" w:rsidRDefault="00C44152" w:rsidP="00C44152">
      <w:pPr>
        <w:pStyle w:val="ListParagraph"/>
        <w:spacing w:line="360" w:lineRule="auto"/>
        <w:jc w:val="lowKashida"/>
        <w:rPr>
          <w:rFonts w:ascii="Tahoma" w:hAnsi="Tahoma"/>
          <w:sz w:val="24"/>
          <w:rtl/>
        </w:rPr>
      </w:pPr>
      <w:r>
        <w:rPr>
          <w:rFonts w:ascii="Tahoma" w:hAnsi="Tahoma" w:hint="cs"/>
          <w:sz w:val="24"/>
          <w:rtl/>
        </w:rPr>
        <w:t xml:space="preserve">شارع مقدس در زمان پیامبر اکرم </w:t>
      </w:r>
      <w:r w:rsidR="00E47C9A">
        <w:rPr>
          <w:rFonts w:ascii="Tahoma" w:hAnsi="Tahoma" w:hint="cs"/>
          <w:sz w:val="24"/>
          <w:rtl/>
        </w:rPr>
        <w:t xml:space="preserve">صلی الله علیه و آله و سلم </w:t>
      </w:r>
      <w:r>
        <w:rPr>
          <w:rFonts w:ascii="Tahoma" w:hAnsi="Tahoma" w:hint="cs"/>
          <w:sz w:val="24"/>
          <w:rtl/>
        </w:rPr>
        <w:t>نیامد عقودی را وضع</w:t>
      </w:r>
      <w:r w:rsidR="00E47C9A">
        <w:rPr>
          <w:rFonts w:ascii="Tahoma" w:hAnsi="Tahoma" w:hint="cs"/>
          <w:sz w:val="24"/>
          <w:rtl/>
        </w:rPr>
        <w:t xml:space="preserve"> کند و همۀ عقود بین مردم را منسو</w:t>
      </w:r>
      <w:r>
        <w:rPr>
          <w:rFonts w:ascii="Tahoma" w:hAnsi="Tahoma" w:hint="cs"/>
          <w:sz w:val="24"/>
          <w:rtl/>
        </w:rPr>
        <w:t>خ کن</w:t>
      </w:r>
      <w:r w:rsidR="00E47C9A">
        <w:rPr>
          <w:rFonts w:ascii="Tahoma" w:hAnsi="Tahoma" w:hint="cs"/>
          <w:sz w:val="24"/>
          <w:rtl/>
        </w:rPr>
        <w:t>د. نه اعتبارات عقلائیه را حاشیه</w:t>
      </w:r>
      <w:r>
        <w:rPr>
          <w:rFonts w:ascii="Tahoma" w:hAnsi="Tahoma" w:hint="cs"/>
          <w:sz w:val="24"/>
          <w:rtl/>
        </w:rPr>
        <w:t xml:space="preserve"> و</w:t>
      </w:r>
      <w:r w:rsidR="00E47C9A">
        <w:rPr>
          <w:rFonts w:ascii="Tahoma" w:hAnsi="Tahoma" w:hint="cs"/>
          <w:sz w:val="24"/>
          <w:rtl/>
        </w:rPr>
        <w:t xml:space="preserve"> </w:t>
      </w:r>
      <w:r>
        <w:rPr>
          <w:rFonts w:ascii="Tahoma" w:hAnsi="Tahoma" w:hint="cs"/>
          <w:sz w:val="24"/>
          <w:rtl/>
        </w:rPr>
        <w:t>تعلیقه زد.</w:t>
      </w:r>
    </w:p>
    <w:p w:rsidR="00C44152" w:rsidRDefault="00C44152" w:rsidP="00C44152">
      <w:pPr>
        <w:pStyle w:val="ListParagraph"/>
        <w:spacing w:line="360" w:lineRule="auto"/>
        <w:jc w:val="lowKashida"/>
        <w:rPr>
          <w:rFonts w:ascii="Tahoma" w:hAnsi="Tahoma"/>
          <w:sz w:val="24"/>
          <w:rtl/>
        </w:rPr>
      </w:pPr>
      <w:r>
        <w:rPr>
          <w:rFonts w:ascii="Tahoma" w:hAnsi="Tahoma" w:hint="cs"/>
          <w:sz w:val="24"/>
          <w:rtl/>
        </w:rPr>
        <w:t>پس دین کامل، دین خاتم حتی در عصر حضو</w:t>
      </w:r>
      <w:r w:rsidR="00E47C9A">
        <w:rPr>
          <w:rFonts w:ascii="Tahoma" w:hAnsi="Tahoma" w:hint="cs"/>
          <w:sz w:val="24"/>
          <w:rtl/>
        </w:rPr>
        <w:t>ر و قدرت معصوم مع</w:t>
      </w:r>
      <w:r>
        <w:rPr>
          <w:rFonts w:ascii="Tahoma" w:hAnsi="Tahoma" w:hint="cs"/>
          <w:sz w:val="24"/>
          <w:rtl/>
        </w:rPr>
        <w:t>نای اش این نیست که</w:t>
      </w:r>
      <w:r w:rsidR="00E47C9A">
        <w:rPr>
          <w:rFonts w:ascii="Tahoma" w:hAnsi="Tahoma" w:hint="cs"/>
          <w:sz w:val="24"/>
          <w:rtl/>
        </w:rPr>
        <w:t xml:space="preserve"> </w:t>
      </w:r>
      <w:r>
        <w:rPr>
          <w:rFonts w:ascii="Tahoma" w:hAnsi="Tahoma" w:hint="cs"/>
          <w:sz w:val="24"/>
          <w:rtl/>
        </w:rPr>
        <w:t xml:space="preserve">همۀ امور تاسیسی است تا عقل عقلا تعطیل باشند و هم </w:t>
      </w:r>
      <w:r w:rsidR="0036061A">
        <w:rPr>
          <w:rFonts w:ascii="Tahoma" w:hAnsi="Tahoma" w:hint="cs"/>
          <w:sz w:val="24"/>
          <w:rtl/>
        </w:rPr>
        <w:t>ب</w:t>
      </w:r>
      <w:r>
        <w:rPr>
          <w:rFonts w:ascii="Tahoma" w:hAnsi="Tahoma" w:hint="cs"/>
          <w:sz w:val="24"/>
          <w:rtl/>
        </w:rPr>
        <w:t>ه دنبال قانون تاسیسی شارع باشند.</w:t>
      </w:r>
    </w:p>
    <w:p w:rsidR="00C44152" w:rsidRPr="00061376" w:rsidRDefault="0036061A" w:rsidP="00C44152">
      <w:pPr>
        <w:pStyle w:val="ListParagraph"/>
        <w:numPr>
          <w:ilvl w:val="0"/>
          <w:numId w:val="39"/>
        </w:numPr>
        <w:spacing w:line="360" w:lineRule="auto"/>
        <w:jc w:val="lowKashida"/>
        <w:rPr>
          <w:rFonts w:ascii="Tahoma" w:hAnsi="Tahoma"/>
          <w:b/>
          <w:bCs/>
          <w:sz w:val="24"/>
        </w:rPr>
      </w:pPr>
      <w:r w:rsidRPr="00061376">
        <w:rPr>
          <w:rFonts w:ascii="Tahoma" w:hAnsi="Tahoma" w:hint="cs"/>
          <w:b/>
          <w:bCs/>
          <w:sz w:val="24"/>
          <w:rtl/>
        </w:rPr>
        <w:lastRenderedPageBreak/>
        <w:t xml:space="preserve">آن چه ما نیاز داریم این است که حکم و قانون مستند به خداوند متعال باشد، چه استناداً تاسیسیاً چه استنادا امضائیاً. </w:t>
      </w:r>
    </w:p>
    <w:p w:rsidR="0036061A" w:rsidRDefault="0036061A" w:rsidP="0036061A">
      <w:pPr>
        <w:pStyle w:val="ListParagraph"/>
        <w:spacing w:line="360" w:lineRule="auto"/>
        <w:jc w:val="lowKashida"/>
        <w:rPr>
          <w:rFonts w:ascii="Tahoma" w:hAnsi="Tahoma"/>
          <w:sz w:val="24"/>
          <w:rtl/>
        </w:rPr>
      </w:pPr>
      <w:r>
        <w:rPr>
          <w:rFonts w:ascii="Tahoma" w:hAnsi="Tahoma" w:hint="cs"/>
          <w:sz w:val="24"/>
          <w:rtl/>
        </w:rPr>
        <w:t xml:space="preserve">وقتی شارع فرمود </w:t>
      </w:r>
      <w:r w:rsidR="00E47C9A">
        <w:rPr>
          <w:rFonts w:ascii="Tahoma" w:hAnsi="Tahoma" w:hint="cs"/>
          <w:sz w:val="24"/>
          <w:rtl/>
        </w:rPr>
        <w:t>«</w:t>
      </w:r>
      <w:r>
        <w:rPr>
          <w:rFonts w:ascii="Tahoma" w:hAnsi="Tahoma" w:hint="cs"/>
          <w:sz w:val="24"/>
          <w:rtl/>
        </w:rPr>
        <w:t>احل الله البیع</w:t>
      </w:r>
      <w:r w:rsidR="00E47C9A">
        <w:rPr>
          <w:rFonts w:ascii="Tahoma" w:hAnsi="Tahoma" w:hint="cs"/>
          <w:sz w:val="24"/>
          <w:rtl/>
        </w:rPr>
        <w:t>»</w:t>
      </w:r>
      <w:r w:rsidR="00E47C9A">
        <w:rPr>
          <w:rStyle w:val="FootnoteReference"/>
          <w:rFonts w:ascii="Tahoma" w:hAnsi="Tahoma"/>
          <w:sz w:val="24"/>
          <w:rtl/>
        </w:rPr>
        <w:footnoteReference w:id="3"/>
      </w:r>
      <w:r>
        <w:rPr>
          <w:rFonts w:ascii="Tahoma" w:hAnsi="Tahoma" w:hint="cs"/>
          <w:sz w:val="24"/>
          <w:rtl/>
        </w:rPr>
        <w:t>، حلیت بیع حکم الله است، وقتی اجاره شرعا حلال شد، اگر چه قبلا در میان عقلا هم بود</w:t>
      </w:r>
      <w:r w:rsidR="00E47C9A">
        <w:rPr>
          <w:rFonts w:ascii="Tahoma" w:hAnsi="Tahoma" w:hint="cs"/>
          <w:sz w:val="24"/>
          <w:rtl/>
        </w:rPr>
        <w:t>ه</w:t>
      </w:r>
      <w:r>
        <w:rPr>
          <w:rFonts w:ascii="Tahoma" w:hAnsi="Tahoma" w:hint="cs"/>
          <w:sz w:val="24"/>
          <w:rtl/>
        </w:rPr>
        <w:t xml:space="preserve"> است، حلیت اجار</w:t>
      </w:r>
      <w:r w:rsidR="00E47C9A">
        <w:rPr>
          <w:rFonts w:ascii="Tahoma" w:hAnsi="Tahoma" w:hint="cs"/>
          <w:sz w:val="24"/>
          <w:rtl/>
        </w:rPr>
        <w:t>ه</w:t>
      </w:r>
      <w:r>
        <w:rPr>
          <w:rFonts w:ascii="Tahoma" w:hAnsi="Tahoma" w:hint="cs"/>
          <w:sz w:val="24"/>
          <w:rtl/>
        </w:rPr>
        <w:t xml:space="preserve"> شد حکما شرعیا و این دیگر با قانون توحید در تقنین منافاتی ندارد.</w:t>
      </w:r>
    </w:p>
    <w:p w:rsidR="00CF0D61" w:rsidRDefault="00CF0D61" w:rsidP="00CF0D61">
      <w:pPr>
        <w:pStyle w:val="ListParagraph"/>
        <w:numPr>
          <w:ilvl w:val="0"/>
          <w:numId w:val="39"/>
        </w:numPr>
        <w:spacing w:line="360" w:lineRule="auto"/>
        <w:jc w:val="lowKashida"/>
        <w:rPr>
          <w:rFonts w:ascii="Tahoma" w:hAnsi="Tahoma"/>
          <w:sz w:val="24"/>
        </w:rPr>
      </w:pPr>
      <w:r w:rsidRPr="00061376">
        <w:rPr>
          <w:rFonts w:ascii="Tahoma" w:hAnsi="Tahoma" w:hint="cs"/>
          <w:b/>
          <w:bCs/>
          <w:sz w:val="24"/>
          <w:rtl/>
        </w:rPr>
        <w:t>آن چه که ما نیاز داریم، این که بتوانیم اطمینان پیدا کنیم که شارع راضی است به این قانون</w:t>
      </w:r>
      <w:r>
        <w:rPr>
          <w:rFonts w:ascii="Tahoma" w:hAnsi="Tahoma" w:hint="cs"/>
          <w:sz w:val="24"/>
          <w:rtl/>
        </w:rPr>
        <w:t xml:space="preserve">، امّا مرادمان از رضایت این نیست که دلیل امضاء صریحی مثل </w:t>
      </w:r>
      <w:r w:rsidR="00E47C9A">
        <w:rPr>
          <w:rFonts w:ascii="Tahoma" w:hAnsi="Tahoma" w:hint="cs"/>
          <w:sz w:val="24"/>
          <w:rtl/>
        </w:rPr>
        <w:t>«</w:t>
      </w:r>
      <w:r>
        <w:rPr>
          <w:rFonts w:ascii="Tahoma" w:hAnsi="Tahoma" w:hint="cs"/>
          <w:sz w:val="24"/>
          <w:rtl/>
        </w:rPr>
        <w:t>احل الله</w:t>
      </w:r>
      <w:r w:rsidR="00E47C9A">
        <w:rPr>
          <w:rFonts w:ascii="Tahoma" w:hAnsi="Tahoma" w:hint="cs"/>
          <w:sz w:val="24"/>
          <w:rtl/>
        </w:rPr>
        <w:t>ُ</w:t>
      </w:r>
      <w:r>
        <w:rPr>
          <w:rFonts w:ascii="Tahoma" w:hAnsi="Tahoma" w:hint="cs"/>
          <w:sz w:val="24"/>
          <w:rtl/>
        </w:rPr>
        <w:t xml:space="preserve"> البیع</w:t>
      </w:r>
      <w:r w:rsidR="00E47C9A">
        <w:rPr>
          <w:rFonts w:ascii="Tahoma" w:hAnsi="Tahoma" w:hint="cs"/>
          <w:sz w:val="24"/>
          <w:rtl/>
        </w:rPr>
        <w:t>َ»</w:t>
      </w:r>
      <w:r w:rsidR="00E47C9A">
        <w:rPr>
          <w:rStyle w:val="FootnoteReference"/>
          <w:rFonts w:ascii="Tahoma" w:hAnsi="Tahoma"/>
          <w:sz w:val="24"/>
          <w:rtl/>
        </w:rPr>
        <w:footnoteReference w:id="4"/>
      </w:r>
      <w:r>
        <w:rPr>
          <w:rFonts w:ascii="Tahoma" w:hAnsi="Tahoma" w:hint="cs"/>
          <w:sz w:val="24"/>
          <w:rtl/>
        </w:rPr>
        <w:t xml:space="preserve"> داشته باشیم، فقیه باید نصوص خاصه را ملاحظه کند، عمومات و اطلاقات را ملاحظه کند، روح شریعت و مذاق فقه را ملاحظه کند، اگر این اعتبار عقلائی مخالفی از این سه نداشت، انتزاع می کنیم رضایت شارع را.</w:t>
      </w:r>
    </w:p>
    <w:p w:rsidR="00CF0D61" w:rsidRDefault="00CF0D61" w:rsidP="00CF0D61">
      <w:pPr>
        <w:pStyle w:val="ListParagraph"/>
        <w:spacing w:line="360" w:lineRule="auto"/>
        <w:jc w:val="lowKashida"/>
        <w:rPr>
          <w:rFonts w:ascii="Tahoma" w:hAnsi="Tahoma"/>
          <w:sz w:val="24"/>
          <w:rtl/>
        </w:rPr>
      </w:pPr>
      <w:r>
        <w:rPr>
          <w:rFonts w:ascii="Tahoma" w:hAnsi="Tahoma" w:hint="cs"/>
          <w:sz w:val="24"/>
          <w:rtl/>
        </w:rPr>
        <w:t xml:space="preserve">حال خیلی </w:t>
      </w:r>
      <w:r w:rsidR="00E47C9A">
        <w:rPr>
          <w:rFonts w:ascii="Tahoma" w:hAnsi="Tahoma" w:hint="cs"/>
          <w:sz w:val="24"/>
          <w:rtl/>
        </w:rPr>
        <w:t>بخواهی در الفاظ دقت کنی می گویی</w:t>
      </w:r>
      <w:r>
        <w:rPr>
          <w:rFonts w:ascii="Tahoma" w:hAnsi="Tahoma" w:hint="cs"/>
          <w:sz w:val="24"/>
          <w:rtl/>
        </w:rPr>
        <w:t>م</w:t>
      </w:r>
      <w:r w:rsidR="00E47C9A">
        <w:rPr>
          <w:rFonts w:ascii="Tahoma" w:hAnsi="Tahoma" w:hint="cs"/>
          <w:sz w:val="24"/>
          <w:rtl/>
        </w:rPr>
        <w:t xml:space="preserve"> </w:t>
      </w:r>
      <w:r>
        <w:rPr>
          <w:rFonts w:ascii="Tahoma" w:hAnsi="Tahoma" w:hint="cs"/>
          <w:sz w:val="24"/>
          <w:rtl/>
        </w:rPr>
        <w:t>در عصر کنونی که از مظهر عصمت دوریم</w:t>
      </w:r>
      <w:r w:rsidR="00E47C9A">
        <w:rPr>
          <w:rFonts w:ascii="Tahoma" w:hAnsi="Tahoma" w:hint="cs"/>
          <w:sz w:val="24"/>
          <w:rtl/>
        </w:rPr>
        <w:t>،</w:t>
      </w:r>
      <w:r>
        <w:rPr>
          <w:rFonts w:ascii="Tahoma" w:hAnsi="Tahoma" w:hint="cs"/>
          <w:sz w:val="24"/>
          <w:rtl/>
        </w:rPr>
        <w:t xml:space="preserve"> صرف این که احراز مخالفت نکنیم کافی است، مخا</w:t>
      </w:r>
      <w:r w:rsidR="00E47C9A">
        <w:rPr>
          <w:rFonts w:ascii="Tahoma" w:hAnsi="Tahoma" w:hint="cs"/>
          <w:sz w:val="24"/>
          <w:rtl/>
        </w:rPr>
        <w:t>ل</w:t>
      </w:r>
      <w:r>
        <w:rPr>
          <w:rFonts w:ascii="Tahoma" w:hAnsi="Tahoma" w:hint="cs"/>
          <w:sz w:val="24"/>
          <w:rtl/>
        </w:rPr>
        <w:t>ف نبینیم دین را با این اعتبار و با این سیره.</w:t>
      </w:r>
    </w:p>
    <w:p w:rsidR="00CF0D61" w:rsidRDefault="00CF0D61" w:rsidP="00CF0D61">
      <w:pPr>
        <w:pStyle w:val="ListParagraph"/>
        <w:spacing w:line="360" w:lineRule="auto"/>
        <w:jc w:val="lowKashida"/>
        <w:rPr>
          <w:rFonts w:ascii="Tahoma" w:hAnsi="Tahoma"/>
          <w:sz w:val="24"/>
          <w:rtl/>
        </w:rPr>
      </w:pPr>
      <w:r>
        <w:rPr>
          <w:rFonts w:ascii="Tahoma" w:hAnsi="Tahoma" w:hint="cs"/>
          <w:sz w:val="24"/>
          <w:rtl/>
        </w:rPr>
        <w:t>به نظر ما این که عده ایی از حضرات اصولیین پا فشاری می کنند در مورد سیره ها به این که باید این سیره متصل به زمان معصوم باشد و ردعی از طرف معصوم نشده باشد این وجهی ندارد، ما با مجموعۀ موجود از دین در اثر غیبت کار داریم و بیش از این هم از ما تکلیفی خواسته نشده است.</w:t>
      </w:r>
    </w:p>
    <w:p w:rsidR="00CF0D61" w:rsidRDefault="00CF0D61" w:rsidP="00CF0D61">
      <w:pPr>
        <w:pStyle w:val="ListParagraph"/>
        <w:spacing w:line="360" w:lineRule="auto"/>
        <w:jc w:val="lowKashida"/>
        <w:rPr>
          <w:rFonts w:ascii="Tahoma" w:hAnsi="Tahoma"/>
          <w:sz w:val="24"/>
          <w:rtl/>
        </w:rPr>
      </w:pPr>
      <w:r>
        <w:rPr>
          <w:rFonts w:ascii="Tahoma" w:hAnsi="Tahoma" w:hint="cs"/>
          <w:sz w:val="24"/>
          <w:rtl/>
        </w:rPr>
        <w:t>وقتی اعتباری از طرف عقلاء صادر شد که مخالفت با مجموعۀ حاضر از دین نداشت کافی است</w:t>
      </w:r>
      <w:r w:rsidR="002B77D3">
        <w:rPr>
          <w:rFonts w:ascii="Tahoma" w:hAnsi="Tahoma" w:hint="cs"/>
          <w:sz w:val="24"/>
          <w:rtl/>
        </w:rPr>
        <w:t>، وقتی روشی بین عقلاء مرسوم شد، روشی در نظم دادن به امور زندگی ش</w:t>
      </w:r>
      <w:r w:rsidR="00E47C9A">
        <w:rPr>
          <w:rFonts w:ascii="Tahoma" w:hAnsi="Tahoma" w:hint="cs"/>
          <w:sz w:val="24"/>
          <w:rtl/>
        </w:rPr>
        <w:t>ان، مجلسی باشد، قوانینی وضع کند،</w:t>
      </w:r>
      <w:r w:rsidR="002B77D3">
        <w:rPr>
          <w:rFonts w:ascii="Tahoma" w:hAnsi="Tahoma" w:hint="cs"/>
          <w:sz w:val="24"/>
          <w:rtl/>
        </w:rPr>
        <w:t xml:space="preserve"> نمایندگان از طرف مردم بروند، حد و مرزی برای یک مجری روشن شود، تمام این ها می شود گفت</w:t>
      </w:r>
      <w:r w:rsidR="00E47C9A">
        <w:rPr>
          <w:rFonts w:ascii="Tahoma" w:hAnsi="Tahoma" w:hint="cs"/>
          <w:sz w:val="24"/>
          <w:rtl/>
        </w:rPr>
        <w:t xml:space="preserve"> که </w:t>
      </w:r>
      <w:r w:rsidR="00FF1E4F">
        <w:rPr>
          <w:rFonts w:ascii="Tahoma" w:hAnsi="Tahoma" w:hint="cs"/>
          <w:sz w:val="24"/>
          <w:rtl/>
        </w:rPr>
        <w:t>حکم به غیر ما انزل الله نیست؛</w:t>
      </w:r>
      <w:r w:rsidR="008263B2">
        <w:rPr>
          <w:rFonts w:ascii="Tahoma" w:hAnsi="Tahoma" w:hint="cs"/>
          <w:sz w:val="24"/>
          <w:rtl/>
        </w:rPr>
        <w:t xml:space="preserve"> چون مخالف شریعت مقدسه نیست.</w:t>
      </w:r>
    </w:p>
    <w:p w:rsidR="00D05C6E" w:rsidRDefault="00FF1E4F" w:rsidP="00CF0D61">
      <w:pPr>
        <w:spacing w:line="360" w:lineRule="auto"/>
        <w:jc w:val="lowKashida"/>
        <w:rPr>
          <w:rFonts w:ascii="Tahoma" w:hAnsi="Tahoma"/>
          <w:sz w:val="24"/>
          <w:rtl/>
        </w:rPr>
      </w:pPr>
      <w:r>
        <w:rPr>
          <w:rFonts w:ascii="Tahoma" w:hAnsi="Tahoma" w:hint="cs"/>
          <w:sz w:val="24"/>
          <w:rtl/>
        </w:rPr>
        <w:t>بنا</w:t>
      </w:r>
      <w:r w:rsidR="00D05C6E">
        <w:rPr>
          <w:rFonts w:ascii="Tahoma" w:hAnsi="Tahoma" w:hint="cs"/>
          <w:sz w:val="24"/>
          <w:rtl/>
        </w:rPr>
        <w:t>براین ما خیلی موافق اصطلاح منطق</w:t>
      </w:r>
      <w:r>
        <w:rPr>
          <w:rFonts w:ascii="Tahoma" w:hAnsi="Tahoma" w:hint="cs"/>
          <w:sz w:val="24"/>
          <w:rtl/>
        </w:rPr>
        <w:t>ة</w:t>
      </w:r>
      <w:r w:rsidR="00D05C6E">
        <w:rPr>
          <w:rFonts w:ascii="Tahoma" w:hAnsi="Tahoma" w:hint="cs"/>
          <w:sz w:val="24"/>
          <w:rtl/>
        </w:rPr>
        <w:t xml:space="preserve"> الفراغ نیستیم بله اگر مراد از منطقة الفراغ این است که جاهای داریم که نه ص</w:t>
      </w:r>
      <w:r>
        <w:rPr>
          <w:rFonts w:ascii="Tahoma" w:hAnsi="Tahoma" w:hint="cs"/>
          <w:sz w:val="24"/>
          <w:rtl/>
        </w:rPr>
        <w:t>ریح قران است و نه ظهور قران و ن</w:t>
      </w:r>
      <w:r w:rsidR="00D05C6E">
        <w:rPr>
          <w:rFonts w:ascii="Tahoma" w:hAnsi="Tahoma" w:hint="cs"/>
          <w:sz w:val="24"/>
          <w:rtl/>
        </w:rPr>
        <w:t>ه</w:t>
      </w:r>
      <w:r>
        <w:rPr>
          <w:rFonts w:ascii="Tahoma" w:hAnsi="Tahoma" w:hint="cs"/>
          <w:sz w:val="24"/>
          <w:rtl/>
        </w:rPr>
        <w:t xml:space="preserve"> </w:t>
      </w:r>
      <w:r w:rsidR="00D05C6E">
        <w:rPr>
          <w:rFonts w:ascii="Tahoma" w:hAnsi="Tahoma" w:hint="cs"/>
          <w:sz w:val="24"/>
          <w:rtl/>
        </w:rPr>
        <w:t>صریح و ظهور و روایات</w:t>
      </w:r>
      <w:r>
        <w:rPr>
          <w:rFonts w:ascii="Tahoma" w:hAnsi="Tahoma" w:hint="cs"/>
          <w:sz w:val="24"/>
          <w:rtl/>
        </w:rPr>
        <w:t>، بله اشکالی ندارد اسم اش را بگ</w:t>
      </w:r>
      <w:r w:rsidR="00D05C6E">
        <w:rPr>
          <w:rFonts w:ascii="Tahoma" w:hAnsi="Tahoma" w:hint="cs"/>
          <w:sz w:val="24"/>
          <w:rtl/>
        </w:rPr>
        <w:t>ذارید منطقة الفراغ. ولی منطة الفراغ به این معنا نیست که اگر من تعیین تکلیف کردم تعیین تکلیف ام غیر شرعی باشد، مستند است به قانون شرع و لذا تمام قوانین بین المللی که بین عقلا دائر و رائج است اگر توسط متخصصین فن تبیین بشود، آن وقت نوبت فقیه برسد که این را عرضه کند به کتاب و سنت و مخا</w:t>
      </w:r>
      <w:r>
        <w:rPr>
          <w:rFonts w:ascii="Tahoma" w:hAnsi="Tahoma" w:hint="cs"/>
          <w:sz w:val="24"/>
          <w:rtl/>
        </w:rPr>
        <w:t>ل</w:t>
      </w:r>
      <w:r w:rsidR="00D05C6E">
        <w:rPr>
          <w:rFonts w:ascii="Tahoma" w:hAnsi="Tahoma" w:hint="cs"/>
          <w:sz w:val="24"/>
          <w:rtl/>
        </w:rPr>
        <w:t xml:space="preserve">ف نبیند این اسم اش حکم به غیر ما انزل الله نیست. </w:t>
      </w:r>
    </w:p>
    <w:p w:rsidR="00FF1E4F" w:rsidRDefault="00D05C6E" w:rsidP="00CF0D61">
      <w:pPr>
        <w:spacing w:line="360" w:lineRule="auto"/>
        <w:jc w:val="lowKashida"/>
        <w:rPr>
          <w:rFonts w:ascii="Tahoma" w:hAnsi="Tahoma"/>
          <w:sz w:val="24"/>
          <w:rtl/>
        </w:rPr>
      </w:pPr>
      <w:r>
        <w:rPr>
          <w:rFonts w:ascii="Tahoma" w:hAnsi="Tahoma" w:hint="cs"/>
          <w:sz w:val="24"/>
          <w:rtl/>
        </w:rPr>
        <w:t xml:space="preserve">اگر بخواهیم به عبارت دیگر مقصود را برسانم عرض </w:t>
      </w:r>
      <w:r w:rsidR="00FF1E4F">
        <w:rPr>
          <w:rFonts w:ascii="Tahoma" w:hAnsi="Tahoma" w:hint="cs"/>
          <w:sz w:val="24"/>
          <w:rtl/>
        </w:rPr>
        <w:t xml:space="preserve">می کنم، </w:t>
      </w:r>
      <w:r w:rsidR="00FF1E4F" w:rsidRPr="00061376">
        <w:rPr>
          <w:rFonts w:ascii="Tahoma" w:hAnsi="Tahoma" w:hint="cs"/>
          <w:b/>
          <w:bCs/>
          <w:sz w:val="24"/>
          <w:rtl/>
        </w:rPr>
        <w:t>شرع دو اصطلاح در</w:t>
      </w:r>
      <w:r w:rsidR="00FF1E4F">
        <w:rPr>
          <w:rFonts w:ascii="Tahoma" w:hAnsi="Tahoma" w:hint="cs"/>
          <w:sz w:val="24"/>
          <w:rtl/>
        </w:rPr>
        <w:t xml:space="preserve"> </w:t>
      </w:r>
      <w:bookmarkStart w:id="0" w:name="_GoBack"/>
      <w:r w:rsidR="00FF1E4F" w:rsidRPr="00061376">
        <w:rPr>
          <w:rFonts w:ascii="Tahoma" w:hAnsi="Tahoma" w:hint="cs"/>
          <w:b/>
          <w:bCs/>
          <w:sz w:val="24"/>
          <w:rtl/>
        </w:rPr>
        <w:t>اش هست</w:t>
      </w:r>
      <w:bookmarkEnd w:id="0"/>
      <w:r w:rsidR="00FF1E4F">
        <w:rPr>
          <w:rFonts w:ascii="Tahoma" w:hAnsi="Tahoma" w:hint="cs"/>
          <w:sz w:val="24"/>
          <w:rtl/>
        </w:rPr>
        <w:t>:</w:t>
      </w:r>
      <w:r>
        <w:rPr>
          <w:rFonts w:ascii="Tahoma" w:hAnsi="Tahoma" w:hint="cs"/>
          <w:sz w:val="24"/>
          <w:rtl/>
        </w:rPr>
        <w:t xml:space="preserve"> </w:t>
      </w:r>
    </w:p>
    <w:p w:rsidR="00D05C6E" w:rsidRPr="00FF1E4F" w:rsidRDefault="00FF1E4F" w:rsidP="00FF1E4F">
      <w:pPr>
        <w:pStyle w:val="ListParagraph"/>
        <w:numPr>
          <w:ilvl w:val="0"/>
          <w:numId w:val="40"/>
        </w:numPr>
        <w:spacing w:line="360" w:lineRule="auto"/>
        <w:jc w:val="lowKashida"/>
        <w:rPr>
          <w:rFonts w:ascii="Tahoma" w:hAnsi="Tahoma"/>
          <w:sz w:val="24"/>
          <w:rtl/>
        </w:rPr>
      </w:pPr>
      <w:r>
        <w:rPr>
          <w:rFonts w:ascii="Tahoma" w:hAnsi="Tahoma" w:hint="cs"/>
          <w:sz w:val="24"/>
          <w:rtl/>
        </w:rPr>
        <w:t>شرع ناطق و گویا؛</w:t>
      </w:r>
      <w:r w:rsidR="00D05C6E" w:rsidRPr="00FF1E4F">
        <w:rPr>
          <w:rFonts w:ascii="Tahoma" w:hAnsi="Tahoma" w:hint="cs"/>
          <w:sz w:val="24"/>
          <w:rtl/>
        </w:rPr>
        <w:t xml:space="preserve"> شرع گویا عمومات، اطلاقات، ادله خاصة است که هر کدام راهی دارد.</w:t>
      </w:r>
    </w:p>
    <w:p w:rsidR="00FF1E4F" w:rsidRDefault="00D05C6E" w:rsidP="00FF1E4F">
      <w:pPr>
        <w:pStyle w:val="ListParagraph"/>
        <w:numPr>
          <w:ilvl w:val="0"/>
          <w:numId w:val="40"/>
        </w:numPr>
        <w:spacing w:line="360" w:lineRule="auto"/>
        <w:jc w:val="lowKashida"/>
        <w:rPr>
          <w:rFonts w:ascii="Tahoma" w:hAnsi="Tahoma"/>
          <w:sz w:val="24"/>
        </w:rPr>
      </w:pPr>
      <w:r w:rsidRPr="00FF1E4F">
        <w:rPr>
          <w:rFonts w:ascii="Tahoma" w:hAnsi="Tahoma" w:hint="cs"/>
          <w:sz w:val="24"/>
          <w:rtl/>
        </w:rPr>
        <w:t xml:space="preserve">شرع صامت </w:t>
      </w:r>
      <w:r w:rsidR="00FF1E4F">
        <w:rPr>
          <w:rFonts w:ascii="Tahoma" w:hAnsi="Tahoma" w:hint="cs"/>
          <w:sz w:val="24"/>
          <w:rtl/>
        </w:rPr>
        <w:t xml:space="preserve">که </w:t>
      </w:r>
      <w:r w:rsidRPr="00FF1E4F">
        <w:rPr>
          <w:rFonts w:ascii="Tahoma" w:hAnsi="Tahoma" w:hint="cs"/>
          <w:sz w:val="24"/>
          <w:rtl/>
        </w:rPr>
        <w:t>همان مذاق و روح شریعت است</w:t>
      </w:r>
      <w:r w:rsidR="00FF1E4F">
        <w:rPr>
          <w:rFonts w:ascii="Tahoma" w:hAnsi="Tahoma" w:hint="cs"/>
          <w:sz w:val="24"/>
          <w:rtl/>
        </w:rPr>
        <w:t>.</w:t>
      </w:r>
    </w:p>
    <w:p w:rsidR="00D05C6E" w:rsidRPr="00FF1E4F" w:rsidRDefault="00D05C6E" w:rsidP="00FF1E4F">
      <w:pPr>
        <w:spacing w:line="360" w:lineRule="auto"/>
        <w:jc w:val="lowKashida"/>
        <w:rPr>
          <w:rFonts w:ascii="Tahoma" w:hAnsi="Tahoma"/>
          <w:sz w:val="24"/>
          <w:rtl/>
        </w:rPr>
      </w:pPr>
      <w:r w:rsidRPr="00FF1E4F">
        <w:rPr>
          <w:rFonts w:ascii="Tahoma" w:hAnsi="Tahoma" w:hint="cs"/>
          <w:sz w:val="24"/>
          <w:rtl/>
        </w:rPr>
        <w:lastRenderedPageBreak/>
        <w:t xml:space="preserve"> حالا اگر قانونی وضع شد که نه با شرع گویا مخالف بود و نه با این شرع صامت که مذاق شارع مقدس است</w:t>
      </w:r>
      <w:r w:rsidR="00FF1E4F">
        <w:rPr>
          <w:rFonts w:ascii="Tahoma" w:hAnsi="Tahoma" w:hint="cs"/>
          <w:sz w:val="24"/>
          <w:rtl/>
        </w:rPr>
        <w:t>،</w:t>
      </w:r>
      <w:r w:rsidRPr="00FF1E4F">
        <w:rPr>
          <w:rFonts w:ascii="Tahoma" w:hAnsi="Tahoma" w:hint="cs"/>
          <w:sz w:val="24"/>
          <w:rtl/>
        </w:rPr>
        <w:t xml:space="preserve"> با این هم مخالف نبود</w:t>
      </w:r>
      <w:r w:rsidR="00FF1E4F">
        <w:rPr>
          <w:rFonts w:ascii="Tahoma" w:hAnsi="Tahoma" w:hint="cs"/>
          <w:sz w:val="24"/>
          <w:rtl/>
        </w:rPr>
        <w:t>،</w:t>
      </w:r>
      <w:r w:rsidRPr="00FF1E4F">
        <w:rPr>
          <w:rFonts w:ascii="Tahoma" w:hAnsi="Tahoma" w:hint="cs"/>
          <w:sz w:val="24"/>
          <w:rtl/>
        </w:rPr>
        <w:t xml:space="preserve"> این قانون حکم جاهلیت به اصطلاح قرانی و غیر ما انزل الله نیست.</w:t>
      </w:r>
    </w:p>
    <w:p w:rsidR="00946426" w:rsidRPr="00565C45" w:rsidRDefault="00CA2007" w:rsidP="00565C45">
      <w:pPr>
        <w:spacing w:line="360" w:lineRule="auto"/>
        <w:jc w:val="lowKashida"/>
        <w:rPr>
          <w:rFonts w:ascii="Tahoma" w:hAnsi="Tahoma"/>
          <w:sz w:val="24"/>
          <w:rtl/>
        </w:rPr>
      </w:pPr>
      <w:r w:rsidRPr="00565C45">
        <w:rPr>
          <w:rFonts w:ascii="Tahoma" w:hAnsi="Tahoma" w:hint="cs"/>
          <w:sz w:val="24"/>
          <w:rtl/>
        </w:rPr>
        <w:t>صلی</w:t>
      </w:r>
      <w:r w:rsidR="00946426" w:rsidRPr="00565C45">
        <w:rPr>
          <w:rFonts w:ascii="Tahoma" w:hAnsi="Tahoma" w:hint="cs"/>
          <w:sz w:val="24"/>
          <w:rtl/>
        </w:rPr>
        <w:t xml:space="preserve"> الله علی محمدٍ و آله الطیّبین الطاهرین</w:t>
      </w:r>
      <w:r w:rsidR="00CE4CD3" w:rsidRPr="00565C45">
        <w:rPr>
          <w:rFonts w:ascii="Tahoma" w:hAnsi="Tahoma" w:hint="cs"/>
          <w:sz w:val="24"/>
          <w:rtl/>
        </w:rPr>
        <w:t xml:space="preserve"> المعصومین</w:t>
      </w:r>
      <w:r w:rsidR="00946426" w:rsidRPr="00565C45">
        <w:rPr>
          <w:rFonts w:ascii="Tahoma" w:hAnsi="Tahoma" w:hint="cs"/>
          <w:sz w:val="24"/>
          <w:rtl/>
        </w:rPr>
        <w:t>.</w:t>
      </w:r>
      <w:r w:rsidR="00777A94">
        <w:rPr>
          <w:rFonts w:ascii="Tahoma" w:hAnsi="Tahoma" w:hint="cs"/>
          <w:sz w:val="24"/>
          <w:rtl/>
        </w:rPr>
        <w:t xml:space="preserve"> </w:t>
      </w:r>
    </w:p>
    <w:sectPr w:rsidR="00946426" w:rsidRPr="00565C45" w:rsidSect="00B05187">
      <w:headerReference w:type="default" r:id="rId8"/>
      <w:footerReference w:type="default" r:id="rId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0082" w:rsidRDefault="005F0082" w:rsidP="00842A39">
      <w:pPr>
        <w:spacing w:after="0" w:line="240" w:lineRule="auto"/>
      </w:pPr>
      <w:r>
        <w:separator/>
      </w:r>
    </w:p>
  </w:endnote>
  <w:endnote w:type="continuationSeparator" w:id="0">
    <w:p w:rsidR="005F0082" w:rsidRDefault="005F0082"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061376">
      <w:rPr>
        <w:rFonts w:ascii="Tahoma" w:hAnsi="Tahoma"/>
        <w:caps/>
        <w:noProof/>
        <w:sz w:val="24"/>
        <w:rtl/>
      </w:rPr>
      <w:t>3</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0082" w:rsidRDefault="005F0082" w:rsidP="00842A39">
      <w:pPr>
        <w:spacing w:after="0" w:line="240" w:lineRule="auto"/>
      </w:pPr>
      <w:r>
        <w:separator/>
      </w:r>
    </w:p>
  </w:footnote>
  <w:footnote w:type="continuationSeparator" w:id="0">
    <w:p w:rsidR="005F0082" w:rsidRDefault="005F0082" w:rsidP="00842A39">
      <w:pPr>
        <w:spacing w:after="0" w:line="240" w:lineRule="auto"/>
      </w:pPr>
      <w:r>
        <w:continuationSeparator/>
      </w:r>
    </w:p>
  </w:footnote>
  <w:footnote w:id="1">
    <w:p w:rsidR="00E47C9A" w:rsidRDefault="00E47C9A">
      <w:pPr>
        <w:pStyle w:val="FootnoteText"/>
      </w:pPr>
      <w:r>
        <w:rPr>
          <w:rStyle w:val="FootnoteReference"/>
        </w:rPr>
        <w:footnoteRef/>
      </w:r>
      <w:r>
        <w:rPr>
          <w:rtl/>
        </w:rPr>
        <w:t xml:space="preserve"> </w:t>
      </w:r>
      <w:r>
        <w:rPr>
          <w:rFonts w:hint="cs"/>
          <w:rtl/>
        </w:rPr>
        <w:t>البقرة: 275.</w:t>
      </w:r>
    </w:p>
  </w:footnote>
  <w:footnote w:id="2">
    <w:p w:rsidR="00E47C9A" w:rsidRDefault="00E47C9A">
      <w:pPr>
        <w:pStyle w:val="FootnoteText"/>
        <w:rPr>
          <w:rtl/>
        </w:rPr>
      </w:pPr>
      <w:r>
        <w:rPr>
          <w:rStyle w:val="FootnoteReference"/>
        </w:rPr>
        <w:footnoteRef/>
      </w:r>
      <w:r>
        <w:rPr>
          <w:rtl/>
        </w:rPr>
        <w:t xml:space="preserve"> </w:t>
      </w:r>
      <w:r>
        <w:rPr>
          <w:rFonts w:hint="cs"/>
          <w:rtl/>
        </w:rPr>
        <w:t xml:space="preserve">المائدة: </w:t>
      </w:r>
      <w:r>
        <w:rPr>
          <w:rFonts w:hint="cs"/>
          <w:rtl/>
        </w:rPr>
        <w:t>1.</w:t>
      </w:r>
    </w:p>
  </w:footnote>
  <w:footnote w:id="3">
    <w:p w:rsidR="00E47C9A" w:rsidRDefault="00E47C9A">
      <w:pPr>
        <w:pStyle w:val="FootnoteText"/>
      </w:pPr>
      <w:r>
        <w:rPr>
          <w:rStyle w:val="FootnoteReference"/>
        </w:rPr>
        <w:footnoteRef/>
      </w:r>
      <w:r>
        <w:rPr>
          <w:rtl/>
        </w:rPr>
        <w:t xml:space="preserve"> </w:t>
      </w:r>
      <w:r>
        <w:rPr>
          <w:rFonts w:hint="cs"/>
          <w:rtl/>
        </w:rPr>
        <w:t xml:space="preserve">البقرة: </w:t>
      </w:r>
      <w:r>
        <w:rPr>
          <w:rFonts w:hint="cs"/>
          <w:rtl/>
        </w:rPr>
        <w:t>275.</w:t>
      </w:r>
    </w:p>
  </w:footnote>
  <w:footnote w:id="4">
    <w:p w:rsidR="00E47C9A" w:rsidRDefault="00E47C9A">
      <w:pPr>
        <w:pStyle w:val="FootnoteText"/>
      </w:pPr>
      <w:r>
        <w:rPr>
          <w:rStyle w:val="FootnoteReference"/>
        </w:rPr>
        <w:footnoteRef/>
      </w:r>
      <w:r>
        <w:rPr>
          <w:rtl/>
        </w:rPr>
        <w:t xml:space="preserve"> </w:t>
      </w:r>
      <w:r>
        <w:rPr>
          <w:rFonts w:hint="cs"/>
          <w:rtl/>
        </w:rPr>
        <w:t>همان.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462A7A5"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0AEF"/>
    <w:multiLevelType w:val="hybridMultilevel"/>
    <w:tmpl w:val="A300B020"/>
    <w:lvl w:ilvl="0" w:tplc="9D0AF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5478AD"/>
    <w:multiLevelType w:val="hybridMultilevel"/>
    <w:tmpl w:val="6AF231FA"/>
    <w:lvl w:ilvl="0" w:tplc="3E2EF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7143CA"/>
    <w:multiLevelType w:val="hybridMultilevel"/>
    <w:tmpl w:val="FDAEB8B2"/>
    <w:lvl w:ilvl="0" w:tplc="EB42E4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470351"/>
    <w:multiLevelType w:val="hybridMultilevel"/>
    <w:tmpl w:val="09AA2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462650"/>
    <w:multiLevelType w:val="hybridMultilevel"/>
    <w:tmpl w:val="A3882D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9430E"/>
    <w:multiLevelType w:val="hybridMultilevel"/>
    <w:tmpl w:val="DBF26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D94298"/>
    <w:multiLevelType w:val="hybridMultilevel"/>
    <w:tmpl w:val="3078C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B1043A"/>
    <w:multiLevelType w:val="hybridMultilevel"/>
    <w:tmpl w:val="E47A9B00"/>
    <w:lvl w:ilvl="0" w:tplc="688C3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E124C"/>
    <w:multiLevelType w:val="hybridMultilevel"/>
    <w:tmpl w:val="2A64C3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03944"/>
    <w:multiLevelType w:val="hybridMultilevel"/>
    <w:tmpl w:val="C11037E4"/>
    <w:lvl w:ilvl="0" w:tplc="6D6A0D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59631E8"/>
    <w:multiLevelType w:val="hybridMultilevel"/>
    <w:tmpl w:val="A8E632B6"/>
    <w:lvl w:ilvl="0" w:tplc="34A03E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FB1D84"/>
    <w:multiLevelType w:val="hybridMultilevel"/>
    <w:tmpl w:val="EA16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B34295"/>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B649CE"/>
    <w:multiLevelType w:val="multilevel"/>
    <w:tmpl w:val="4686CE62"/>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30932108"/>
    <w:multiLevelType w:val="hybridMultilevel"/>
    <w:tmpl w:val="673A9E06"/>
    <w:lvl w:ilvl="0" w:tplc="B57AB7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16D4F2A"/>
    <w:multiLevelType w:val="hybridMultilevel"/>
    <w:tmpl w:val="3EC68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A82FFB"/>
    <w:multiLevelType w:val="hybridMultilevel"/>
    <w:tmpl w:val="3E849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6E4C89"/>
    <w:multiLevelType w:val="hybridMultilevel"/>
    <w:tmpl w:val="D2BE5B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AD056A"/>
    <w:multiLevelType w:val="hybridMultilevel"/>
    <w:tmpl w:val="312CF6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D21143"/>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EE11BB"/>
    <w:multiLevelType w:val="hybridMultilevel"/>
    <w:tmpl w:val="6A92E86E"/>
    <w:lvl w:ilvl="0" w:tplc="7C74D6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45EA4"/>
    <w:multiLevelType w:val="hybridMultilevel"/>
    <w:tmpl w:val="27AEC5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872773"/>
    <w:multiLevelType w:val="hybridMultilevel"/>
    <w:tmpl w:val="3FFAB6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56308E"/>
    <w:multiLevelType w:val="hybridMultilevel"/>
    <w:tmpl w:val="2EB09E22"/>
    <w:lvl w:ilvl="0" w:tplc="14B4A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150DED"/>
    <w:multiLevelType w:val="hybridMultilevel"/>
    <w:tmpl w:val="A9047CA2"/>
    <w:lvl w:ilvl="0" w:tplc="B86474E6">
      <w:start w:val="1"/>
      <w:numFmt w:val="decimal"/>
      <w:lvlText w:val="%1-"/>
      <w:lvlJc w:val="left"/>
      <w:pPr>
        <w:ind w:left="1080" w:hanging="360"/>
      </w:pPr>
      <w:rPr>
        <w:rFonts w:ascii="Tahoma" w:eastAsiaTheme="minorHAnsi" w:hAnsi="Tahoma" w:cs="Tahom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BDF34BD"/>
    <w:multiLevelType w:val="hybridMultilevel"/>
    <w:tmpl w:val="D2FA5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44010F"/>
    <w:multiLevelType w:val="hybridMultilevel"/>
    <w:tmpl w:val="FF9E09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C84133"/>
    <w:multiLevelType w:val="hybridMultilevel"/>
    <w:tmpl w:val="08E83080"/>
    <w:lvl w:ilvl="0" w:tplc="379007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19C7983"/>
    <w:multiLevelType w:val="hybridMultilevel"/>
    <w:tmpl w:val="390AADF0"/>
    <w:lvl w:ilvl="0" w:tplc="9BAE0F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703BC2"/>
    <w:multiLevelType w:val="hybridMultilevel"/>
    <w:tmpl w:val="8990BCAC"/>
    <w:lvl w:ilvl="0" w:tplc="9B1861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C3267C"/>
    <w:multiLevelType w:val="hybridMultilevel"/>
    <w:tmpl w:val="39EEDED0"/>
    <w:lvl w:ilvl="0" w:tplc="E7B833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DA1B65"/>
    <w:multiLevelType w:val="hybridMultilevel"/>
    <w:tmpl w:val="95E280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F10E0D"/>
    <w:multiLevelType w:val="hybridMultilevel"/>
    <w:tmpl w:val="73DC35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BA2356"/>
    <w:multiLevelType w:val="hybridMultilevel"/>
    <w:tmpl w:val="CC1AB1FE"/>
    <w:lvl w:ilvl="0" w:tplc="94364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BD6A81"/>
    <w:multiLevelType w:val="hybridMultilevel"/>
    <w:tmpl w:val="97C608C8"/>
    <w:lvl w:ilvl="0" w:tplc="176AA0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E67DF2"/>
    <w:multiLevelType w:val="hybridMultilevel"/>
    <w:tmpl w:val="D570D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810C67"/>
    <w:multiLevelType w:val="hybridMultilevel"/>
    <w:tmpl w:val="B3869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BC46B8"/>
    <w:multiLevelType w:val="hybridMultilevel"/>
    <w:tmpl w:val="9D821C98"/>
    <w:lvl w:ilvl="0" w:tplc="EB083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781BC5"/>
    <w:multiLevelType w:val="hybridMultilevel"/>
    <w:tmpl w:val="887C701A"/>
    <w:lvl w:ilvl="0" w:tplc="DD78D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7B7C3C"/>
    <w:multiLevelType w:val="hybridMultilevel"/>
    <w:tmpl w:val="309AF0FC"/>
    <w:lvl w:ilvl="0" w:tplc="9C666D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14"/>
  </w:num>
  <w:num w:numId="3">
    <w:abstractNumId w:val="3"/>
  </w:num>
  <w:num w:numId="4">
    <w:abstractNumId w:val="12"/>
  </w:num>
  <w:num w:numId="5">
    <w:abstractNumId w:val="19"/>
  </w:num>
  <w:num w:numId="6">
    <w:abstractNumId w:val="36"/>
  </w:num>
  <w:num w:numId="7">
    <w:abstractNumId w:val="15"/>
  </w:num>
  <w:num w:numId="8">
    <w:abstractNumId w:val="37"/>
  </w:num>
  <w:num w:numId="9">
    <w:abstractNumId w:val="22"/>
  </w:num>
  <w:num w:numId="10">
    <w:abstractNumId w:val="6"/>
  </w:num>
  <w:num w:numId="11">
    <w:abstractNumId w:val="23"/>
  </w:num>
  <w:num w:numId="12">
    <w:abstractNumId w:val="10"/>
  </w:num>
  <w:num w:numId="13">
    <w:abstractNumId w:val="26"/>
  </w:num>
  <w:num w:numId="14">
    <w:abstractNumId w:val="5"/>
  </w:num>
  <w:num w:numId="15">
    <w:abstractNumId w:val="1"/>
  </w:num>
  <w:num w:numId="16">
    <w:abstractNumId w:val="0"/>
  </w:num>
  <w:num w:numId="17">
    <w:abstractNumId w:val="9"/>
  </w:num>
  <w:num w:numId="18">
    <w:abstractNumId w:val="29"/>
  </w:num>
  <w:num w:numId="19">
    <w:abstractNumId w:val="7"/>
  </w:num>
  <w:num w:numId="20">
    <w:abstractNumId w:val="8"/>
  </w:num>
  <w:num w:numId="21">
    <w:abstractNumId w:val="11"/>
  </w:num>
  <w:num w:numId="22">
    <w:abstractNumId w:val="30"/>
  </w:num>
  <w:num w:numId="23">
    <w:abstractNumId w:val="25"/>
  </w:num>
  <w:num w:numId="24">
    <w:abstractNumId w:val="35"/>
  </w:num>
  <w:num w:numId="25">
    <w:abstractNumId w:val="16"/>
  </w:num>
  <w:num w:numId="26">
    <w:abstractNumId w:val="27"/>
  </w:num>
  <w:num w:numId="27">
    <w:abstractNumId w:val="18"/>
  </w:num>
  <w:num w:numId="28">
    <w:abstractNumId w:val="32"/>
  </w:num>
  <w:num w:numId="29">
    <w:abstractNumId w:val="24"/>
  </w:num>
  <w:num w:numId="30">
    <w:abstractNumId w:val="34"/>
  </w:num>
  <w:num w:numId="31">
    <w:abstractNumId w:val="28"/>
  </w:num>
  <w:num w:numId="32">
    <w:abstractNumId w:val="21"/>
  </w:num>
  <w:num w:numId="33">
    <w:abstractNumId w:val="17"/>
  </w:num>
  <w:num w:numId="34">
    <w:abstractNumId w:val="20"/>
  </w:num>
  <w:num w:numId="35">
    <w:abstractNumId w:val="31"/>
  </w:num>
  <w:num w:numId="36">
    <w:abstractNumId w:val="13"/>
  </w:num>
  <w:num w:numId="37">
    <w:abstractNumId w:val="2"/>
  </w:num>
  <w:num w:numId="38">
    <w:abstractNumId w:val="39"/>
  </w:num>
  <w:num w:numId="39">
    <w:abstractNumId w:val="4"/>
  </w:num>
  <w:num w:numId="40">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2570"/>
    <w:rsid w:val="000039F1"/>
    <w:rsid w:val="00007AF4"/>
    <w:rsid w:val="00007BA3"/>
    <w:rsid w:val="0001467C"/>
    <w:rsid w:val="000157EA"/>
    <w:rsid w:val="00024E82"/>
    <w:rsid w:val="000321E5"/>
    <w:rsid w:val="00033439"/>
    <w:rsid w:val="00044108"/>
    <w:rsid w:val="000477E9"/>
    <w:rsid w:val="00052832"/>
    <w:rsid w:val="0005793A"/>
    <w:rsid w:val="00061376"/>
    <w:rsid w:val="00085160"/>
    <w:rsid w:val="00087685"/>
    <w:rsid w:val="00097356"/>
    <w:rsid w:val="000A58ED"/>
    <w:rsid w:val="000A7C87"/>
    <w:rsid w:val="000B3902"/>
    <w:rsid w:val="000B418D"/>
    <w:rsid w:val="000B48DA"/>
    <w:rsid w:val="000C3AE8"/>
    <w:rsid w:val="000C3CFE"/>
    <w:rsid w:val="000C6B1B"/>
    <w:rsid w:val="000C7D9D"/>
    <w:rsid w:val="000D2423"/>
    <w:rsid w:val="000E1090"/>
    <w:rsid w:val="000E13EE"/>
    <w:rsid w:val="000E32EE"/>
    <w:rsid w:val="000E45C7"/>
    <w:rsid w:val="000E5A67"/>
    <w:rsid w:val="000E5E99"/>
    <w:rsid w:val="000F0A4F"/>
    <w:rsid w:val="000F38C2"/>
    <w:rsid w:val="000F5028"/>
    <w:rsid w:val="000F6FA5"/>
    <w:rsid w:val="000F72B4"/>
    <w:rsid w:val="001067C9"/>
    <w:rsid w:val="00113436"/>
    <w:rsid w:val="001168BB"/>
    <w:rsid w:val="00116B5D"/>
    <w:rsid w:val="001323F2"/>
    <w:rsid w:val="001325A7"/>
    <w:rsid w:val="00132D76"/>
    <w:rsid w:val="00134B3D"/>
    <w:rsid w:val="001421C5"/>
    <w:rsid w:val="00143822"/>
    <w:rsid w:val="00143D41"/>
    <w:rsid w:val="0015176A"/>
    <w:rsid w:val="00153A6E"/>
    <w:rsid w:val="00154B88"/>
    <w:rsid w:val="00154E51"/>
    <w:rsid w:val="001670E8"/>
    <w:rsid w:val="0016772D"/>
    <w:rsid w:val="0017534D"/>
    <w:rsid w:val="0018672F"/>
    <w:rsid w:val="0019330F"/>
    <w:rsid w:val="00193C41"/>
    <w:rsid w:val="00196779"/>
    <w:rsid w:val="001A4980"/>
    <w:rsid w:val="001A7DED"/>
    <w:rsid w:val="001B2D55"/>
    <w:rsid w:val="001B342F"/>
    <w:rsid w:val="001B6BEB"/>
    <w:rsid w:val="001C35A5"/>
    <w:rsid w:val="001C4559"/>
    <w:rsid w:val="001C49FB"/>
    <w:rsid w:val="001D5710"/>
    <w:rsid w:val="001D64EA"/>
    <w:rsid w:val="001E1DD2"/>
    <w:rsid w:val="001E5442"/>
    <w:rsid w:val="001E5BA9"/>
    <w:rsid w:val="001E70CC"/>
    <w:rsid w:val="001F3B6F"/>
    <w:rsid w:val="00210675"/>
    <w:rsid w:val="002124EA"/>
    <w:rsid w:val="00215CB0"/>
    <w:rsid w:val="0022102C"/>
    <w:rsid w:val="002243C4"/>
    <w:rsid w:val="00232998"/>
    <w:rsid w:val="00232ACA"/>
    <w:rsid w:val="00233EE5"/>
    <w:rsid w:val="00240BF0"/>
    <w:rsid w:val="00244282"/>
    <w:rsid w:val="00246AB0"/>
    <w:rsid w:val="002514E0"/>
    <w:rsid w:val="0025398A"/>
    <w:rsid w:val="00255173"/>
    <w:rsid w:val="00255BA1"/>
    <w:rsid w:val="0026338B"/>
    <w:rsid w:val="00263B56"/>
    <w:rsid w:val="002646A4"/>
    <w:rsid w:val="002676E3"/>
    <w:rsid w:val="00271AEF"/>
    <w:rsid w:val="0027256D"/>
    <w:rsid w:val="00272A35"/>
    <w:rsid w:val="00274236"/>
    <w:rsid w:val="00274BF6"/>
    <w:rsid w:val="00281825"/>
    <w:rsid w:val="00297049"/>
    <w:rsid w:val="002A05A9"/>
    <w:rsid w:val="002A264E"/>
    <w:rsid w:val="002A332D"/>
    <w:rsid w:val="002A778B"/>
    <w:rsid w:val="002B77D3"/>
    <w:rsid w:val="002C2D9C"/>
    <w:rsid w:val="002C2DD3"/>
    <w:rsid w:val="002C2E80"/>
    <w:rsid w:val="002C4969"/>
    <w:rsid w:val="002D0255"/>
    <w:rsid w:val="002D2AE6"/>
    <w:rsid w:val="002E18F7"/>
    <w:rsid w:val="002E1D09"/>
    <w:rsid w:val="002E27D2"/>
    <w:rsid w:val="002E332F"/>
    <w:rsid w:val="002F009D"/>
    <w:rsid w:val="002F18C6"/>
    <w:rsid w:val="003046D5"/>
    <w:rsid w:val="0032234C"/>
    <w:rsid w:val="00323902"/>
    <w:rsid w:val="00323DC9"/>
    <w:rsid w:val="003311C1"/>
    <w:rsid w:val="003338C4"/>
    <w:rsid w:val="003343E4"/>
    <w:rsid w:val="00335DB7"/>
    <w:rsid w:val="00336EA1"/>
    <w:rsid w:val="00341063"/>
    <w:rsid w:val="003419DB"/>
    <w:rsid w:val="003421A2"/>
    <w:rsid w:val="00350F83"/>
    <w:rsid w:val="0035581B"/>
    <w:rsid w:val="003562D2"/>
    <w:rsid w:val="0036061A"/>
    <w:rsid w:val="00360D87"/>
    <w:rsid w:val="00372938"/>
    <w:rsid w:val="003817BC"/>
    <w:rsid w:val="00382FAE"/>
    <w:rsid w:val="00384966"/>
    <w:rsid w:val="00386F45"/>
    <w:rsid w:val="0039116D"/>
    <w:rsid w:val="00393DEC"/>
    <w:rsid w:val="00395C1E"/>
    <w:rsid w:val="00397932"/>
    <w:rsid w:val="003A15B5"/>
    <w:rsid w:val="003A3324"/>
    <w:rsid w:val="003B2B5A"/>
    <w:rsid w:val="003B43CF"/>
    <w:rsid w:val="003B544A"/>
    <w:rsid w:val="003C3ED6"/>
    <w:rsid w:val="003C53E9"/>
    <w:rsid w:val="003C5692"/>
    <w:rsid w:val="003C6280"/>
    <w:rsid w:val="003D7059"/>
    <w:rsid w:val="003E24B3"/>
    <w:rsid w:val="003F05EA"/>
    <w:rsid w:val="003F5687"/>
    <w:rsid w:val="003F617B"/>
    <w:rsid w:val="00410F4A"/>
    <w:rsid w:val="00410FA8"/>
    <w:rsid w:val="00412F35"/>
    <w:rsid w:val="00422C12"/>
    <w:rsid w:val="00423599"/>
    <w:rsid w:val="00423B32"/>
    <w:rsid w:val="004277D6"/>
    <w:rsid w:val="00432700"/>
    <w:rsid w:val="004416D7"/>
    <w:rsid w:val="004465D3"/>
    <w:rsid w:val="004473FE"/>
    <w:rsid w:val="00447D16"/>
    <w:rsid w:val="00450696"/>
    <w:rsid w:val="00450BD0"/>
    <w:rsid w:val="0045131C"/>
    <w:rsid w:val="004526EA"/>
    <w:rsid w:val="00454EB2"/>
    <w:rsid w:val="004558EC"/>
    <w:rsid w:val="004578B8"/>
    <w:rsid w:val="00463EED"/>
    <w:rsid w:val="0046776E"/>
    <w:rsid w:val="00470651"/>
    <w:rsid w:val="00470745"/>
    <w:rsid w:val="004743E7"/>
    <w:rsid w:val="00481536"/>
    <w:rsid w:val="00486B2D"/>
    <w:rsid w:val="00487EC4"/>
    <w:rsid w:val="00493053"/>
    <w:rsid w:val="004965DD"/>
    <w:rsid w:val="004A4DB6"/>
    <w:rsid w:val="004B2851"/>
    <w:rsid w:val="004B2ABC"/>
    <w:rsid w:val="004B6B87"/>
    <w:rsid w:val="004D0F1A"/>
    <w:rsid w:val="004D3CF8"/>
    <w:rsid w:val="004D400D"/>
    <w:rsid w:val="004D6470"/>
    <w:rsid w:val="004E5C3B"/>
    <w:rsid w:val="004E614B"/>
    <w:rsid w:val="004F1639"/>
    <w:rsid w:val="004F1CF9"/>
    <w:rsid w:val="004F378F"/>
    <w:rsid w:val="00504113"/>
    <w:rsid w:val="00512C7C"/>
    <w:rsid w:val="00513CB8"/>
    <w:rsid w:val="00514C2D"/>
    <w:rsid w:val="00514CEC"/>
    <w:rsid w:val="0051535A"/>
    <w:rsid w:val="00515997"/>
    <w:rsid w:val="0052248A"/>
    <w:rsid w:val="00527AD7"/>
    <w:rsid w:val="0053173B"/>
    <w:rsid w:val="00533060"/>
    <w:rsid w:val="00534C87"/>
    <w:rsid w:val="005365E1"/>
    <w:rsid w:val="00540103"/>
    <w:rsid w:val="00550FC8"/>
    <w:rsid w:val="005520C3"/>
    <w:rsid w:val="005531E4"/>
    <w:rsid w:val="00554CBB"/>
    <w:rsid w:val="00555BA1"/>
    <w:rsid w:val="00560ADC"/>
    <w:rsid w:val="005613CB"/>
    <w:rsid w:val="00562F93"/>
    <w:rsid w:val="00563DCF"/>
    <w:rsid w:val="00565C45"/>
    <w:rsid w:val="005711A8"/>
    <w:rsid w:val="0058176D"/>
    <w:rsid w:val="00581DF8"/>
    <w:rsid w:val="005872E7"/>
    <w:rsid w:val="00587C06"/>
    <w:rsid w:val="00592207"/>
    <w:rsid w:val="00595A1D"/>
    <w:rsid w:val="005A2B9F"/>
    <w:rsid w:val="005A497F"/>
    <w:rsid w:val="005B06ED"/>
    <w:rsid w:val="005C2211"/>
    <w:rsid w:val="005C5C81"/>
    <w:rsid w:val="005C7BAA"/>
    <w:rsid w:val="005D17AB"/>
    <w:rsid w:val="005D2772"/>
    <w:rsid w:val="005D41B3"/>
    <w:rsid w:val="005D6CDE"/>
    <w:rsid w:val="005E266A"/>
    <w:rsid w:val="005F0082"/>
    <w:rsid w:val="005F2260"/>
    <w:rsid w:val="005F22FD"/>
    <w:rsid w:val="005F5507"/>
    <w:rsid w:val="006056A8"/>
    <w:rsid w:val="00606A7B"/>
    <w:rsid w:val="00610F4C"/>
    <w:rsid w:val="00615E39"/>
    <w:rsid w:val="006310CD"/>
    <w:rsid w:val="00632FFB"/>
    <w:rsid w:val="006354C6"/>
    <w:rsid w:val="006414B0"/>
    <w:rsid w:val="0064250D"/>
    <w:rsid w:val="00650AA7"/>
    <w:rsid w:val="00653766"/>
    <w:rsid w:val="006568AB"/>
    <w:rsid w:val="00661E6B"/>
    <w:rsid w:val="006657BA"/>
    <w:rsid w:val="00665DE1"/>
    <w:rsid w:val="006727D2"/>
    <w:rsid w:val="006753D6"/>
    <w:rsid w:val="0068004E"/>
    <w:rsid w:val="00682A67"/>
    <w:rsid w:val="006843E3"/>
    <w:rsid w:val="006948EF"/>
    <w:rsid w:val="006B624A"/>
    <w:rsid w:val="006C215C"/>
    <w:rsid w:val="006C23D4"/>
    <w:rsid w:val="006C294F"/>
    <w:rsid w:val="006C3845"/>
    <w:rsid w:val="006C5448"/>
    <w:rsid w:val="006C6DEC"/>
    <w:rsid w:val="006D1209"/>
    <w:rsid w:val="006D1AF8"/>
    <w:rsid w:val="006E0B93"/>
    <w:rsid w:val="006E119E"/>
    <w:rsid w:val="006E4151"/>
    <w:rsid w:val="006F0B90"/>
    <w:rsid w:val="006F122D"/>
    <w:rsid w:val="006F502F"/>
    <w:rsid w:val="006F51F2"/>
    <w:rsid w:val="00703A99"/>
    <w:rsid w:val="00704228"/>
    <w:rsid w:val="00704DC7"/>
    <w:rsid w:val="0070626F"/>
    <w:rsid w:val="00706ECD"/>
    <w:rsid w:val="0070719B"/>
    <w:rsid w:val="00721B7C"/>
    <w:rsid w:val="00722F04"/>
    <w:rsid w:val="00726122"/>
    <w:rsid w:val="00727EBE"/>
    <w:rsid w:val="00730888"/>
    <w:rsid w:val="00730909"/>
    <w:rsid w:val="007353E4"/>
    <w:rsid w:val="00735FA1"/>
    <w:rsid w:val="00753DAE"/>
    <w:rsid w:val="00754333"/>
    <w:rsid w:val="00755A25"/>
    <w:rsid w:val="00756460"/>
    <w:rsid w:val="00760EDA"/>
    <w:rsid w:val="00763F7D"/>
    <w:rsid w:val="007700CE"/>
    <w:rsid w:val="007736AA"/>
    <w:rsid w:val="00773C5C"/>
    <w:rsid w:val="00775B47"/>
    <w:rsid w:val="00777A94"/>
    <w:rsid w:val="007826D0"/>
    <w:rsid w:val="0078589A"/>
    <w:rsid w:val="007A2872"/>
    <w:rsid w:val="007A677A"/>
    <w:rsid w:val="007A6B0A"/>
    <w:rsid w:val="007B0897"/>
    <w:rsid w:val="007C0E64"/>
    <w:rsid w:val="007C159F"/>
    <w:rsid w:val="007C2746"/>
    <w:rsid w:val="007C4D6A"/>
    <w:rsid w:val="007C53AC"/>
    <w:rsid w:val="007C7F59"/>
    <w:rsid w:val="007D51B3"/>
    <w:rsid w:val="007D6202"/>
    <w:rsid w:val="007E31BC"/>
    <w:rsid w:val="007F02A8"/>
    <w:rsid w:val="007F2B99"/>
    <w:rsid w:val="007F7F92"/>
    <w:rsid w:val="00802109"/>
    <w:rsid w:val="00803A98"/>
    <w:rsid w:val="00804A64"/>
    <w:rsid w:val="00804C34"/>
    <w:rsid w:val="008053ED"/>
    <w:rsid w:val="00814F95"/>
    <w:rsid w:val="0081682D"/>
    <w:rsid w:val="00817A5C"/>
    <w:rsid w:val="00817B1B"/>
    <w:rsid w:val="008203E5"/>
    <w:rsid w:val="008263B2"/>
    <w:rsid w:val="00830E4A"/>
    <w:rsid w:val="00833D27"/>
    <w:rsid w:val="00837828"/>
    <w:rsid w:val="00837B4A"/>
    <w:rsid w:val="00842A39"/>
    <w:rsid w:val="00842F46"/>
    <w:rsid w:val="0084327E"/>
    <w:rsid w:val="00844436"/>
    <w:rsid w:val="008516AC"/>
    <w:rsid w:val="00851D66"/>
    <w:rsid w:val="00853A7F"/>
    <w:rsid w:val="00855A70"/>
    <w:rsid w:val="00857ED8"/>
    <w:rsid w:val="00873C85"/>
    <w:rsid w:val="0088165B"/>
    <w:rsid w:val="0088698E"/>
    <w:rsid w:val="0089000F"/>
    <w:rsid w:val="0089534F"/>
    <w:rsid w:val="008A0075"/>
    <w:rsid w:val="008A2310"/>
    <w:rsid w:val="008A41ED"/>
    <w:rsid w:val="008B3CC8"/>
    <w:rsid w:val="008C3436"/>
    <w:rsid w:val="008C3FF6"/>
    <w:rsid w:val="008E11E9"/>
    <w:rsid w:val="008E1733"/>
    <w:rsid w:val="008E66D1"/>
    <w:rsid w:val="00904CE3"/>
    <w:rsid w:val="00915541"/>
    <w:rsid w:val="00916E51"/>
    <w:rsid w:val="00924323"/>
    <w:rsid w:val="00924D3B"/>
    <w:rsid w:val="00931957"/>
    <w:rsid w:val="009414A4"/>
    <w:rsid w:val="00946426"/>
    <w:rsid w:val="00946FDE"/>
    <w:rsid w:val="00947750"/>
    <w:rsid w:val="00947EC9"/>
    <w:rsid w:val="00951F6E"/>
    <w:rsid w:val="0095666D"/>
    <w:rsid w:val="00957C9B"/>
    <w:rsid w:val="00964B69"/>
    <w:rsid w:val="00965151"/>
    <w:rsid w:val="00966611"/>
    <w:rsid w:val="00966A71"/>
    <w:rsid w:val="009674F7"/>
    <w:rsid w:val="00972861"/>
    <w:rsid w:val="009753BA"/>
    <w:rsid w:val="009804A5"/>
    <w:rsid w:val="009819F6"/>
    <w:rsid w:val="00986B0E"/>
    <w:rsid w:val="00996371"/>
    <w:rsid w:val="009975E7"/>
    <w:rsid w:val="00997BA1"/>
    <w:rsid w:val="009A024E"/>
    <w:rsid w:val="009A0EF9"/>
    <w:rsid w:val="009A33DF"/>
    <w:rsid w:val="009B32BA"/>
    <w:rsid w:val="009C3371"/>
    <w:rsid w:val="009C3F6C"/>
    <w:rsid w:val="009C5E16"/>
    <w:rsid w:val="009C6FA0"/>
    <w:rsid w:val="009D2F78"/>
    <w:rsid w:val="009F5C39"/>
    <w:rsid w:val="009F6EDE"/>
    <w:rsid w:val="00A02C68"/>
    <w:rsid w:val="00A05EDE"/>
    <w:rsid w:val="00A10270"/>
    <w:rsid w:val="00A11103"/>
    <w:rsid w:val="00A11AE2"/>
    <w:rsid w:val="00A11CB6"/>
    <w:rsid w:val="00A13E9E"/>
    <w:rsid w:val="00A15EFA"/>
    <w:rsid w:val="00A23B5F"/>
    <w:rsid w:val="00A266D2"/>
    <w:rsid w:val="00A30646"/>
    <w:rsid w:val="00A32B63"/>
    <w:rsid w:val="00A32F93"/>
    <w:rsid w:val="00A34942"/>
    <w:rsid w:val="00A35043"/>
    <w:rsid w:val="00A37A8C"/>
    <w:rsid w:val="00A4259D"/>
    <w:rsid w:val="00A4335A"/>
    <w:rsid w:val="00A466AE"/>
    <w:rsid w:val="00A55EEE"/>
    <w:rsid w:val="00A561D4"/>
    <w:rsid w:val="00A567E9"/>
    <w:rsid w:val="00A72DF1"/>
    <w:rsid w:val="00A73690"/>
    <w:rsid w:val="00A74D9F"/>
    <w:rsid w:val="00A82C09"/>
    <w:rsid w:val="00A85A2E"/>
    <w:rsid w:val="00A87C9C"/>
    <w:rsid w:val="00A91096"/>
    <w:rsid w:val="00A947B5"/>
    <w:rsid w:val="00A95A6A"/>
    <w:rsid w:val="00A96762"/>
    <w:rsid w:val="00AA414D"/>
    <w:rsid w:val="00AA7B69"/>
    <w:rsid w:val="00AB0E89"/>
    <w:rsid w:val="00AB302E"/>
    <w:rsid w:val="00AB3423"/>
    <w:rsid w:val="00AB4BD6"/>
    <w:rsid w:val="00AB691B"/>
    <w:rsid w:val="00AC3DBF"/>
    <w:rsid w:val="00AC7B0F"/>
    <w:rsid w:val="00AD0B92"/>
    <w:rsid w:val="00AD169A"/>
    <w:rsid w:val="00AD1DB8"/>
    <w:rsid w:val="00AD2553"/>
    <w:rsid w:val="00AD7A59"/>
    <w:rsid w:val="00AD7FA9"/>
    <w:rsid w:val="00AE589F"/>
    <w:rsid w:val="00B05187"/>
    <w:rsid w:val="00B07D10"/>
    <w:rsid w:val="00B1276B"/>
    <w:rsid w:val="00B14E3E"/>
    <w:rsid w:val="00B14F48"/>
    <w:rsid w:val="00B24911"/>
    <w:rsid w:val="00B330C8"/>
    <w:rsid w:val="00B331A9"/>
    <w:rsid w:val="00B33F9D"/>
    <w:rsid w:val="00B34DA5"/>
    <w:rsid w:val="00B378AD"/>
    <w:rsid w:val="00B37C4F"/>
    <w:rsid w:val="00B40A34"/>
    <w:rsid w:val="00B44C53"/>
    <w:rsid w:val="00B47A46"/>
    <w:rsid w:val="00B558C0"/>
    <w:rsid w:val="00B562AD"/>
    <w:rsid w:val="00B8084E"/>
    <w:rsid w:val="00B852F1"/>
    <w:rsid w:val="00B85702"/>
    <w:rsid w:val="00B90B8D"/>
    <w:rsid w:val="00B92E8C"/>
    <w:rsid w:val="00B9615A"/>
    <w:rsid w:val="00B973D2"/>
    <w:rsid w:val="00BA3EB6"/>
    <w:rsid w:val="00BA65EA"/>
    <w:rsid w:val="00BB03EB"/>
    <w:rsid w:val="00BB06D1"/>
    <w:rsid w:val="00BB090F"/>
    <w:rsid w:val="00BB0C07"/>
    <w:rsid w:val="00BB1221"/>
    <w:rsid w:val="00BB18EF"/>
    <w:rsid w:val="00BB3CD3"/>
    <w:rsid w:val="00BC03A6"/>
    <w:rsid w:val="00BC0BC5"/>
    <w:rsid w:val="00BC0F03"/>
    <w:rsid w:val="00BD0648"/>
    <w:rsid w:val="00BD6CBC"/>
    <w:rsid w:val="00BD6EBF"/>
    <w:rsid w:val="00BD71F1"/>
    <w:rsid w:val="00BE35DF"/>
    <w:rsid w:val="00BF1DD3"/>
    <w:rsid w:val="00BF297F"/>
    <w:rsid w:val="00BF446C"/>
    <w:rsid w:val="00BF575D"/>
    <w:rsid w:val="00C161BA"/>
    <w:rsid w:val="00C2738D"/>
    <w:rsid w:val="00C34A84"/>
    <w:rsid w:val="00C36D92"/>
    <w:rsid w:val="00C42645"/>
    <w:rsid w:val="00C44152"/>
    <w:rsid w:val="00C5139C"/>
    <w:rsid w:val="00C56C53"/>
    <w:rsid w:val="00C575EE"/>
    <w:rsid w:val="00C63806"/>
    <w:rsid w:val="00C650D7"/>
    <w:rsid w:val="00C663A5"/>
    <w:rsid w:val="00C814F4"/>
    <w:rsid w:val="00C838FF"/>
    <w:rsid w:val="00C852F2"/>
    <w:rsid w:val="00C87B08"/>
    <w:rsid w:val="00C9495A"/>
    <w:rsid w:val="00CA2007"/>
    <w:rsid w:val="00CA5842"/>
    <w:rsid w:val="00CA7858"/>
    <w:rsid w:val="00CA7EF7"/>
    <w:rsid w:val="00CB18A8"/>
    <w:rsid w:val="00CB3F87"/>
    <w:rsid w:val="00CB6E1D"/>
    <w:rsid w:val="00CC0DEA"/>
    <w:rsid w:val="00CE2758"/>
    <w:rsid w:val="00CE3E1A"/>
    <w:rsid w:val="00CE4CD3"/>
    <w:rsid w:val="00CF0D61"/>
    <w:rsid w:val="00CF1A1A"/>
    <w:rsid w:val="00CF235E"/>
    <w:rsid w:val="00CF5816"/>
    <w:rsid w:val="00D00276"/>
    <w:rsid w:val="00D01685"/>
    <w:rsid w:val="00D01C34"/>
    <w:rsid w:val="00D05C6E"/>
    <w:rsid w:val="00D06F63"/>
    <w:rsid w:val="00D13BB5"/>
    <w:rsid w:val="00D2241B"/>
    <w:rsid w:val="00D228DA"/>
    <w:rsid w:val="00D240A0"/>
    <w:rsid w:val="00D26CB7"/>
    <w:rsid w:val="00D2701E"/>
    <w:rsid w:val="00D351FE"/>
    <w:rsid w:val="00D43E5E"/>
    <w:rsid w:val="00D5255F"/>
    <w:rsid w:val="00D61ABA"/>
    <w:rsid w:val="00D82014"/>
    <w:rsid w:val="00D863A9"/>
    <w:rsid w:val="00D86CD2"/>
    <w:rsid w:val="00D87789"/>
    <w:rsid w:val="00D92E60"/>
    <w:rsid w:val="00D938A9"/>
    <w:rsid w:val="00D94AC1"/>
    <w:rsid w:val="00DA26F2"/>
    <w:rsid w:val="00DA52B1"/>
    <w:rsid w:val="00DB1421"/>
    <w:rsid w:val="00DB66EE"/>
    <w:rsid w:val="00DC0711"/>
    <w:rsid w:val="00DD36D4"/>
    <w:rsid w:val="00DD7076"/>
    <w:rsid w:val="00DE5B9A"/>
    <w:rsid w:val="00DE5EB9"/>
    <w:rsid w:val="00DF0772"/>
    <w:rsid w:val="00DF5C93"/>
    <w:rsid w:val="00DF7399"/>
    <w:rsid w:val="00E00A2A"/>
    <w:rsid w:val="00E045B9"/>
    <w:rsid w:val="00E139EB"/>
    <w:rsid w:val="00E15625"/>
    <w:rsid w:val="00E167EC"/>
    <w:rsid w:val="00E23068"/>
    <w:rsid w:val="00E26621"/>
    <w:rsid w:val="00E27893"/>
    <w:rsid w:val="00E31060"/>
    <w:rsid w:val="00E321A5"/>
    <w:rsid w:val="00E32F38"/>
    <w:rsid w:val="00E347CC"/>
    <w:rsid w:val="00E352EB"/>
    <w:rsid w:val="00E41827"/>
    <w:rsid w:val="00E46875"/>
    <w:rsid w:val="00E47C9A"/>
    <w:rsid w:val="00E51C72"/>
    <w:rsid w:val="00E62093"/>
    <w:rsid w:val="00E7168D"/>
    <w:rsid w:val="00E719B2"/>
    <w:rsid w:val="00E84D0E"/>
    <w:rsid w:val="00E94EA8"/>
    <w:rsid w:val="00EA039D"/>
    <w:rsid w:val="00EA430F"/>
    <w:rsid w:val="00EA47C7"/>
    <w:rsid w:val="00EA57D1"/>
    <w:rsid w:val="00EB28A1"/>
    <w:rsid w:val="00EB34D8"/>
    <w:rsid w:val="00EB4C51"/>
    <w:rsid w:val="00EB5EE6"/>
    <w:rsid w:val="00EB6282"/>
    <w:rsid w:val="00EB65B6"/>
    <w:rsid w:val="00EB678A"/>
    <w:rsid w:val="00EB74C4"/>
    <w:rsid w:val="00EC035D"/>
    <w:rsid w:val="00EC1398"/>
    <w:rsid w:val="00EC4300"/>
    <w:rsid w:val="00EC44CB"/>
    <w:rsid w:val="00EC47E5"/>
    <w:rsid w:val="00EC6BC9"/>
    <w:rsid w:val="00ED15E6"/>
    <w:rsid w:val="00EE073E"/>
    <w:rsid w:val="00EE1116"/>
    <w:rsid w:val="00EE2301"/>
    <w:rsid w:val="00EE26A8"/>
    <w:rsid w:val="00EE30EA"/>
    <w:rsid w:val="00EE39B6"/>
    <w:rsid w:val="00EE5BC5"/>
    <w:rsid w:val="00EF3834"/>
    <w:rsid w:val="00F03275"/>
    <w:rsid w:val="00F040B3"/>
    <w:rsid w:val="00F0773F"/>
    <w:rsid w:val="00F1168B"/>
    <w:rsid w:val="00F1558D"/>
    <w:rsid w:val="00F167AD"/>
    <w:rsid w:val="00F209E1"/>
    <w:rsid w:val="00F20E3B"/>
    <w:rsid w:val="00F2225C"/>
    <w:rsid w:val="00F30941"/>
    <w:rsid w:val="00F3303E"/>
    <w:rsid w:val="00F36569"/>
    <w:rsid w:val="00F46347"/>
    <w:rsid w:val="00F47625"/>
    <w:rsid w:val="00F5617F"/>
    <w:rsid w:val="00F573F1"/>
    <w:rsid w:val="00F6070C"/>
    <w:rsid w:val="00F63830"/>
    <w:rsid w:val="00F65B9C"/>
    <w:rsid w:val="00F676DA"/>
    <w:rsid w:val="00F7128B"/>
    <w:rsid w:val="00F73D96"/>
    <w:rsid w:val="00F74596"/>
    <w:rsid w:val="00F74AF4"/>
    <w:rsid w:val="00F74EA8"/>
    <w:rsid w:val="00F819C4"/>
    <w:rsid w:val="00F859C3"/>
    <w:rsid w:val="00F909BB"/>
    <w:rsid w:val="00F91336"/>
    <w:rsid w:val="00F93225"/>
    <w:rsid w:val="00F938C5"/>
    <w:rsid w:val="00F94595"/>
    <w:rsid w:val="00F94EB2"/>
    <w:rsid w:val="00F9560C"/>
    <w:rsid w:val="00FA0F4E"/>
    <w:rsid w:val="00FA1FAC"/>
    <w:rsid w:val="00FB2C89"/>
    <w:rsid w:val="00FB48EA"/>
    <w:rsid w:val="00FC15EC"/>
    <w:rsid w:val="00FC2F40"/>
    <w:rsid w:val="00FC5230"/>
    <w:rsid w:val="00FD0101"/>
    <w:rsid w:val="00FD03C0"/>
    <w:rsid w:val="00FD2B3C"/>
    <w:rsid w:val="00FD5645"/>
    <w:rsid w:val="00FE33EA"/>
    <w:rsid w:val="00FE4BFF"/>
    <w:rsid w:val="00FE77E7"/>
    <w:rsid w:val="00FF1E4F"/>
    <w:rsid w:val="00FF22FE"/>
    <w:rsid w:val="00FF2776"/>
    <w:rsid w:val="00FF4072"/>
    <w:rsid w:val="00FF5DA4"/>
    <w:rsid w:val="00FF798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EndnoteText">
    <w:name w:val="endnote text"/>
    <w:basedOn w:val="Normal"/>
    <w:link w:val="EndnoteTextChar"/>
    <w:uiPriority w:val="99"/>
    <w:semiHidden/>
    <w:unhideWhenUsed/>
    <w:rsid w:val="00AC7B0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C7B0F"/>
    <w:rPr>
      <w:sz w:val="20"/>
      <w:szCs w:val="20"/>
    </w:rPr>
  </w:style>
  <w:style w:type="character" w:styleId="EndnoteReference">
    <w:name w:val="endnote reference"/>
    <w:basedOn w:val="DefaultParagraphFont"/>
    <w:uiPriority w:val="99"/>
    <w:semiHidden/>
    <w:unhideWhenUsed/>
    <w:rsid w:val="00AC7B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7883">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73478989">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24548983">
      <w:bodyDiv w:val="1"/>
      <w:marLeft w:val="0"/>
      <w:marRight w:val="0"/>
      <w:marTop w:val="0"/>
      <w:marBottom w:val="0"/>
      <w:divBdr>
        <w:top w:val="none" w:sz="0" w:space="0" w:color="auto"/>
        <w:left w:val="none" w:sz="0" w:space="0" w:color="auto"/>
        <w:bottom w:val="none" w:sz="0" w:space="0" w:color="auto"/>
        <w:right w:val="none" w:sz="0" w:space="0" w:color="auto"/>
      </w:divBdr>
    </w:div>
    <w:div w:id="139348842">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02178603">
      <w:bodyDiv w:val="1"/>
      <w:marLeft w:val="0"/>
      <w:marRight w:val="0"/>
      <w:marTop w:val="0"/>
      <w:marBottom w:val="0"/>
      <w:divBdr>
        <w:top w:val="none" w:sz="0" w:space="0" w:color="auto"/>
        <w:left w:val="none" w:sz="0" w:space="0" w:color="auto"/>
        <w:bottom w:val="none" w:sz="0" w:space="0" w:color="auto"/>
        <w:right w:val="none" w:sz="0" w:space="0" w:color="auto"/>
      </w:divBdr>
    </w:div>
    <w:div w:id="227542173">
      <w:bodyDiv w:val="1"/>
      <w:marLeft w:val="0"/>
      <w:marRight w:val="0"/>
      <w:marTop w:val="0"/>
      <w:marBottom w:val="0"/>
      <w:divBdr>
        <w:top w:val="none" w:sz="0" w:space="0" w:color="auto"/>
        <w:left w:val="none" w:sz="0" w:space="0" w:color="auto"/>
        <w:bottom w:val="none" w:sz="0" w:space="0" w:color="auto"/>
        <w:right w:val="none" w:sz="0" w:space="0" w:color="auto"/>
      </w:divBdr>
    </w:div>
    <w:div w:id="255409292">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68002483">
      <w:bodyDiv w:val="1"/>
      <w:marLeft w:val="0"/>
      <w:marRight w:val="0"/>
      <w:marTop w:val="0"/>
      <w:marBottom w:val="0"/>
      <w:divBdr>
        <w:top w:val="none" w:sz="0" w:space="0" w:color="auto"/>
        <w:left w:val="none" w:sz="0" w:space="0" w:color="auto"/>
        <w:bottom w:val="none" w:sz="0" w:space="0" w:color="auto"/>
        <w:right w:val="none" w:sz="0" w:space="0" w:color="auto"/>
      </w:divBdr>
    </w:div>
    <w:div w:id="303119394">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93091230">
      <w:bodyDiv w:val="1"/>
      <w:marLeft w:val="0"/>
      <w:marRight w:val="0"/>
      <w:marTop w:val="0"/>
      <w:marBottom w:val="0"/>
      <w:divBdr>
        <w:top w:val="none" w:sz="0" w:space="0" w:color="auto"/>
        <w:left w:val="none" w:sz="0" w:space="0" w:color="auto"/>
        <w:bottom w:val="none" w:sz="0" w:space="0" w:color="auto"/>
        <w:right w:val="none" w:sz="0" w:space="0" w:color="auto"/>
      </w:divBdr>
    </w:div>
    <w:div w:id="406419051">
      <w:bodyDiv w:val="1"/>
      <w:marLeft w:val="0"/>
      <w:marRight w:val="0"/>
      <w:marTop w:val="0"/>
      <w:marBottom w:val="0"/>
      <w:divBdr>
        <w:top w:val="none" w:sz="0" w:space="0" w:color="auto"/>
        <w:left w:val="none" w:sz="0" w:space="0" w:color="auto"/>
        <w:bottom w:val="none" w:sz="0" w:space="0" w:color="auto"/>
        <w:right w:val="none" w:sz="0" w:space="0" w:color="auto"/>
      </w:divBdr>
    </w:div>
    <w:div w:id="444083758">
      <w:bodyDiv w:val="1"/>
      <w:marLeft w:val="0"/>
      <w:marRight w:val="0"/>
      <w:marTop w:val="0"/>
      <w:marBottom w:val="0"/>
      <w:divBdr>
        <w:top w:val="none" w:sz="0" w:space="0" w:color="auto"/>
        <w:left w:val="none" w:sz="0" w:space="0" w:color="auto"/>
        <w:bottom w:val="none" w:sz="0" w:space="0" w:color="auto"/>
        <w:right w:val="none" w:sz="0" w:space="0" w:color="auto"/>
      </w:divBdr>
    </w:div>
    <w:div w:id="449906373">
      <w:bodyDiv w:val="1"/>
      <w:marLeft w:val="0"/>
      <w:marRight w:val="0"/>
      <w:marTop w:val="0"/>
      <w:marBottom w:val="0"/>
      <w:divBdr>
        <w:top w:val="none" w:sz="0" w:space="0" w:color="auto"/>
        <w:left w:val="none" w:sz="0" w:space="0" w:color="auto"/>
        <w:bottom w:val="none" w:sz="0" w:space="0" w:color="auto"/>
        <w:right w:val="none" w:sz="0" w:space="0" w:color="auto"/>
      </w:divBdr>
    </w:div>
    <w:div w:id="460270653">
      <w:bodyDiv w:val="1"/>
      <w:marLeft w:val="0"/>
      <w:marRight w:val="0"/>
      <w:marTop w:val="0"/>
      <w:marBottom w:val="0"/>
      <w:divBdr>
        <w:top w:val="none" w:sz="0" w:space="0" w:color="auto"/>
        <w:left w:val="none" w:sz="0" w:space="0" w:color="auto"/>
        <w:bottom w:val="none" w:sz="0" w:space="0" w:color="auto"/>
        <w:right w:val="none" w:sz="0" w:space="0" w:color="auto"/>
      </w:divBdr>
    </w:div>
    <w:div w:id="464665267">
      <w:bodyDiv w:val="1"/>
      <w:marLeft w:val="0"/>
      <w:marRight w:val="0"/>
      <w:marTop w:val="0"/>
      <w:marBottom w:val="0"/>
      <w:divBdr>
        <w:top w:val="none" w:sz="0" w:space="0" w:color="auto"/>
        <w:left w:val="none" w:sz="0" w:space="0" w:color="auto"/>
        <w:bottom w:val="none" w:sz="0" w:space="0" w:color="auto"/>
        <w:right w:val="none" w:sz="0" w:space="0" w:color="auto"/>
      </w:divBdr>
    </w:div>
    <w:div w:id="471337512">
      <w:bodyDiv w:val="1"/>
      <w:marLeft w:val="0"/>
      <w:marRight w:val="0"/>
      <w:marTop w:val="0"/>
      <w:marBottom w:val="0"/>
      <w:divBdr>
        <w:top w:val="none" w:sz="0" w:space="0" w:color="auto"/>
        <w:left w:val="none" w:sz="0" w:space="0" w:color="auto"/>
        <w:bottom w:val="none" w:sz="0" w:space="0" w:color="auto"/>
        <w:right w:val="none" w:sz="0" w:space="0" w:color="auto"/>
      </w:divBdr>
    </w:div>
    <w:div w:id="477193185">
      <w:bodyDiv w:val="1"/>
      <w:marLeft w:val="0"/>
      <w:marRight w:val="0"/>
      <w:marTop w:val="0"/>
      <w:marBottom w:val="0"/>
      <w:divBdr>
        <w:top w:val="none" w:sz="0" w:space="0" w:color="auto"/>
        <w:left w:val="none" w:sz="0" w:space="0" w:color="auto"/>
        <w:bottom w:val="none" w:sz="0" w:space="0" w:color="auto"/>
        <w:right w:val="none" w:sz="0" w:space="0" w:color="auto"/>
      </w:divBdr>
    </w:div>
    <w:div w:id="480195265">
      <w:bodyDiv w:val="1"/>
      <w:marLeft w:val="0"/>
      <w:marRight w:val="0"/>
      <w:marTop w:val="0"/>
      <w:marBottom w:val="0"/>
      <w:divBdr>
        <w:top w:val="none" w:sz="0" w:space="0" w:color="auto"/>
        <w:left w:val="none" w:sz="0" w:space="0" w:color="auto"/>
        <w:bottom w:val="none" w:sz="0" w:space="0" w:color="auto"/>
        <w:right w:val="none" w:sz="0" w:space="0" w:color="auto"/>
      </w:divBdr>
    </w:div>
    <w:div w:id="481701419">
      <w:bodyDiv w:val="1"/>
      <w:marLeft w:val="0"/>
      <w:marRight w:val="0"/>
      <w:marTop w:val="0"/>
      <w:marBottom w:val="0"/>
      <w:divBdr>
        <w:top w:val="none" w:sz="0" w:space="0" w:color="auto"/>
        <w:left w:val="none" w:sz="0" w:space="0" w:color="auto"/>
        <w:bottom w:val="none" w:sz="0" w:space="0" w:color="auto"/>
        <w:right w:val="none" w:sz="0" w:space="0" w:color="auto"/>
      </w:divBdr>
    </w:div>
    <w:div w:id="504441290">
      <w:bodyDiv w:val="1"/>
      <w:marLeft w:val="0"/>
      <w:marRight w:val="0"/>
      <w:marTop w:val="0"/>
      <w:marBottom w:val="0"/>
      <w:divBdr>
        <w:top w:val="none" w:sz="0" w:space="0" w:color="auto"/>
        <w:left w:val="none" w:sz="0" w:space="0" w:color="auto"/>
        <w:bottom w:val="none" w:sz="0" w:space="0" w:color="auto"/>
        <w:right w:val="none" w:sz="0" w:space="0" w:color="auto"/>
      </w:divBdr>
    </w:div>
    <w:div w:id="507061821">
      <w:bodyDiv w:val="1"/>
      <w:marLeft w:val="0"/>
      <w:marRight w:val="0"/>
      <w:marTop w:val="0"/>
      <w:marBottom w:val="0"/>
      <w:divBdr>
        <w:top w:val="none" w:sz="0" w:space="0" w:color="auto"/>
        <w:left w:val="none" w:sz="0" w:space="0" w:color="auto"/>
        <w:bottom w:val="none" w:sz="0" w:space="0" w:color="auto"/>
        <w:right w:val="none" w:sz="0" w:space="0" w:color="auto"/>
      </w:divBdr>
    </w:div>
    <w:div w:id="513152546">
      <w:bodyDiv w:val="1"/>
      <w:marLeft w:val="0"/>
      <w:marRight w:val="0"/>
      <w:marTop w:val="0"/>
      <w:marBottom w:val="0"/>
      <w:divBdr>
        <w:top w:val="none" w:sz="0" w:space="0" w:color="auto"/>
        <w:left w:val="none" w:sz="0" w:space="0" w:color="auto"/>
        <w:bottom w:val="none" w:sz="0" w:space="0" w:color="auto"/>
        <w:right w:val="none" w:sz="0" w:space="0" w:color="auto"/>
      </w:divBdr>
    </w:div>
    <w:div w:id="520633809">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41282159">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21687246">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62709149">
      <w:bodyDiv w:val="1"/>
      <w:marLeft w:val="0"/>
      <w:marRight w:val="0"/>
      <w:marTop w:val="0"/>
      <w:marBottom w:val="0"/>
      <w:divBdr>
        <w:top w:val="none" w:sz="0" w:space="0" w:color="auto"/>
        <w:left w:val="none" w:sz="0" w:space="0" w:color="auto"/>
        <w:bottom w:val="none" w:sz="0" w:space="0" w:color="auto"/>
        <w:right w:val="none" w:sz="0" w:space="0" w:color="auto"/>
      </w:divBdr>
    </w:div>
    <w:div w:id="678045874">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45674">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27265520">
      <w:bodyDiv w:val="1"/>
      <w:marLeft w:val="0"/>
      <w:marRight w:val="0"/>
      <w:marTop w:val="0"/>
      <w:marBottom w:val="0"/>
      <w:divBdr>
        <w:top w:val="none" w:sz="0" w:space="0" w:color="auto"/>
        <w:left w:val="none" w:sz="0" w:space="0" w:color="auto"/>
        <w:bottom w:val="none" w:sz="0" w:space="0" w:color="auto"/>
        <w:right w:val="none" w:sz="0" w:space="0" w:color="auto"/>
      </w:divBdr>
    </w:div>
    <w:div w:id="732854378">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64426101">
      <w:bodyDiv w:val="1"/>
      <w:marLeft w:val="0"/>
      <w:marRight w:val="0"/>
      <w:marTop w:val="0"/>
      <w:marBottom w:val="0"/>
      <w:divBdr>
        <w:top w:val="none" w:sz="0" w:space="0" w:color="auto"/>
        <w:left w:val="none" w:sz="0" w:space="0" w:color="auto"/>
        <w:bottom w:val="none" w:sz="0" w:space="0" w:color="auto"/>
        <w:right w:val="none" w:sz="0" w:space="0" w:color="auto"/>
      </w:divBdr>
    </w:div>
    <w:div w:id="765660869">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22159321">
      <w:bodyDiv w:val="1"/>
      <w:marLeft w:val="0"/>
      <w:marRight w:val="0"/>
      <w:marTop w:val="0"/>
      <w:marBottom w:val="0"/>
      <w:divBdr>
        <w:top w:val="none" w:sz="0" w:space="0" w:color="auto"/>
        <w:left w:val="none" w:sz="0" w:space="0" w:color="auto"/>
        <w:bottom w:val="none" w:sz="0" w:space="0" w:color="auto"/>
        <w:right w:val="none" w:sz="0" w:space="0" w:color="auto"/>
      </w:divBdr>
    </w:div>
    <w:div w:id="822967420">
      <w:bodyDiv w:val="1"/>
      <w:marLeft w:val="0"/>
      <w:marRight w:val="0"/>
      <w:marTop w:val="0"/>
      <w:marBottom w:val="0"/>
      <w:divBdr>
        <w:top w:val="none" w:sz="0" w:space="0" w:color="auto"/>
        <w:left w:val="none" w:sz="0" w:space="0" w:color="auto"/>
        <w:bottom w:val="none" w:sz="0" w:space="0" w:color="auto"/>
        <w:right w:val="none" w:sz="0" w:space="0" w:color="auto"/>
      </w:divBdr>
    </w:div>
    <w:div w:id="838620855">
      <w:bodyDiv w:val="1"/>
      <w:marLeft w:val="0"/>
      <w:marRight w:val="0"/>
      <w:marTop w:val="0"/>
      <w:marBottom w:val="0"/>
      <w:divBdr>
        <w:top w:val="none" w:sz="0" w:space="0" w:color="auto"/>
        <w:left w:val="none" w:sz="0" w:space="0" w:color="auto"/>
        <w:bottom w:val="none" w:sz="0" w:space="0" w:color="auto"/>
        <w:right w:val="none" w:sz="0" w:space="0" w:color="auto"/>
      </w:divBdr>
    </w:div>
    <w:div w:id="855075514">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05144229">
      <w:bodyDiv w:val="1"/>
      <w:marLeft w:val="0"/>
      <w:marRight w:val="0"/>
      <w:marTop w:val="0"/>
      <w:marBottom w:val="0"/>
      <w:divBdr>
        <w:top w:val="none" w:sz="0" w:space="0" w:color="auto"/>
        <w:left w:val="none" w:sz="0" w:space="0" w:color="auto"/>
        <w:bottom w:val="none" w:sz="0" w:space="0" w:color="auto"/>
        <w:right w:val="none" w:sz="0" w:space="0" w:color="auto"/>
      </w:divBdr>
    </w:div>
    <w:div w:id="910239261">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43657394">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88705200">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56319392">
      <w:bodyDiv w:val="1"/>
      <w:marLeft w:val="0"/>
      <w:marRight w:val="0"/>
      <w:marTop w:val="0"/>
      <w:marBottom w:val="0"/>
      <w:divBdr>
        <w:top w:val="none" w:sz="0" w:space="0" w:color="auto"/>
        <w:left w:val="none" w:sz="0" w:space="0" w:color="auto"/>
        <w:bottom w:val="none" w:sz="0" w:space="0" w:color="auto"/>
        <w:right w:val="none" w:sz="0" w:space="0" w:color="auto"/>
      </w:divBdr>
    </w:div>
    <w:div w:id="1093893292">
      <w:bodyDiv w:val="1"/>
      <w:marLeft w:val="0"/>
      <w:marRight w:val="0"/>
      <w:marTop w:val="0"/>
      <w:marBottom w:val="0"/>
      <w:divBdr>
        <w:top w:val="none" w:sz="0" w:space="0" w:color="auto"/>
        <w:left w:val="none" w:sz="0" w:space="0" w:color="auto"/>
        <w:bottom w:val="none" w:sz="0" w:space="0" w:color="auto"/>
        <w:right w:val="none" w:sz="0" w:space="0" w:color="auto"/>
      </w:divBdr>
    </w:div>
    <w:div w:id="1101141326">
      <w:bodyDiv w:val="1"/>
      <w:marLeft w:val="0"/>
      <w:marRight w:val="0"/>
      <w:marTop w:val="0"/>
      <w:marBottom w:val="0"/>
      <w:divBdr>
        <w:top w:val="none" w:sz="0" w:space="0" w:color="auto"/>
        <w:left w:val="none" w:sz="0" w:space="0" w:color="auto"/>
        <w:bottom w:val="none" w:sz="0" w:space="0" w:color="auto"/>
        <w:right w:val="none" w:sz="0" w:space="0" w:color="auto"/>
      </w:divBdr>
    </w:div>
    <w:div w:id="1101415155">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64512313">
      <w:bodyDiv w:val="1"/>
      <w:marLeft w:val="0"/>
      <w:marRight w:val="0"/>
      <w:marTop w:val="0"/>
      <w:marBottom w:val="0"/>
      <w:divBdr>
        <w:top w:val="none" w:sz="0" w:space="0" w:color="auto"/>
        <w:left w:val="none" w:sz="0" w:space="0" w:color="auto"/>
        <w:bottom w:val="none" w:sz="0" w:space="0" w:color="auto"/>
        <w:right w:val="none" w:sz="0" w:space="0" w:color="auto"/>
      </w:divBdr>
    </w:div>
    <w:div w:id="1164515898">
      <w:bodyDiv w:val="1"/>
      <w:marLeft w:val="0"/>
      <w:marRight w:val="0"/>
      <w:marTop w:val="0"/>
      <w:marBottom w:val="0"/>
      <w:divBdr>
        <w:top w:val="none" w:sz="0" w:space="0" w:color="auto"/>
        <w:left w:val="none" w:sz="0" w:space="0" w:color="auto"/>
        <w:bottom w:val="none" w:sz="0" w:space="0" w:color="auto"/>
        <w:right w:val="none" w:sz="0" w:space="0" w:color="auto"/>
      </w:divBdr>
    </w:div>
    <w:div w:id="1185707724">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197696428">
      <w:bodyDiv w:val="1"/>
      <w:marLeft w:val="0"/>
      <w:marRight w:val="0"/>
      <w:marTop w:val="0"/>
      <w:marBottom w:val="0"/>
      <w:divBdr>
        <w:top w:val="none" w:sz="0" w:space="0" w:color="auto"/>
        <w:left w:val="none" w:sz="0" w:space="0" w:color="auto"/>
        <w:bottom w:val="none" w:sz="0" w:space="0" w:color="auto"/>
        <w:right w:val="none" w:sz="0" w:space="0" w:color="auto"/>
      </w:divBdr>
    </w:div>
    <w:div w:id="1209684723">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229000093">
      <w:bodyDiv w:val="1"/>
      <w:marLeft w:val="0"/>
      <w:marRight w:val="0"/>
      <w:marTop w:val="0"/>
      <w:marBottom w:val="0"/>
      <w:divBdr>
        <w:top w:val="none" w:sz="0" w:space="0" w:color="auto"/>
        <w:left w:val="none" w:sz="0" w:space="0" w:color="auto"/>
        <w:bottom w:val="none" w:sz="0" w:space="0" w:color="auto"/>
        <w:right w:val="none" w:sz="0" w:space="0" w:color="auto"/>
      </w:divBdr>
    </w:div>
    <w:div w:id="1240288616">
      <w:bodyDiv w:val="1"/>
      <w:marLeft w:val="0"/>
      <w:marRight w:val="0"/>
      <w:marTop w:val="0"/>
      <w:marBottom w:val="0"/>
      <w:divBdr>
        <w:top w:val="none" w:sz="0" w:space="0" w:color="auto"/>
        <w:left w:val="none" w:sz="0" w:space="0" w:color="auto"/>
        <w:bottom w:val="none" w:sz="0" w:space="0" w:color="auto"/>
        <w:right w:val="none" w:sz="0" w:space="0" w:color="auto"/>
      </w:divBdr>
    </w:div>
    <w:div w:id="1249582122">
      <w:bodyDiv w:val="1"/>
      <w:marLeft w:val="0"/>
      <w:marRight w:val="0"/>
      <w:marTop w:val="0"/>
      <w:marBottom w:val="0"/>
      <w:divBdr>
        <w:top w:val="none" w:sz="0" w:space="0" w:color="auto"/>
        <w:left w:val="none" w:sz="0" w:space="0" w:color="auto"/>
        <w:bottom w:val="none" w:sz="0" w:space="0" w:color="auto"/>
        <w:right w:val="none" w:sz="0" w:space="0" w:color="auto"/>
      </w:divBdr>
    </w:div>
    <w:div w:id="1252163079">
      <w:bodyDiv w:val="1"/>
      <w:marLeft w:val="0"/>
      <w:marRight w:val="0"/>
      <w:marTop w:val="0"/>
      <w:marBottom w:val="0"/>
      <w:divBdr>
        <w:top w:val="none" w:sz="0" w:space="0" w:color="auto"/>
        <w:left w:val="none" w:sz="0" w:space="0" w:color="auto"/>
        <w:bottom w:val="none" w:sz="0" w:space="0" w:color="auto"/>
        <w:right w:val="none" w:sz="0" w:space="0" w:color="auto"/>
      </w:divBdr>
    </w:div>
    <w:div w:id="1274633064">
      <w:bodyDiv w:val="1"/>
      <w:marLeft w:val="0"/>
      <w:marRight w:val="0"/>
      <w:marTop w:val="0"/>
      <w:marBottom w:val="0"/>
      <w:divBdr>
        <w:top w:val="none" w:sz="0" w:space="0" w:color="auto"/>
        <w:left w:val="none" w:sz="0" w:space="0" w:color="auto"/>
        <w:bottom w:val="none" w:sz="0" w:space="0" w:color="auto"/>
        <w:right w:val="none" w:sz="0" w:space="0" w:color="auto"/>
      </w:divBdr>
    </w:div>
    <w:div w:id="1293828129">
      <w:bodyDiv w:val="1"/>
      <w:marLeft w:val="0"/>
      <w:marRight w:val="0"/>
      <w:marTop w:val="0"/>
      <w:marBottom w:val="0"/>
      <w:divBdr>
        <w:top w:val="none" w:sz="0" w:space="0" w:color="auto"/>
        <w:left w:val="none" w:sz="0" w:space="0" w:color="auto"/>
        <w:bottom w:val="none" w:sz="0" w:space="0" w:color="auto"/>
        <w:right w:val="none" w:sz="0" w:space="0" w:color="auto"/>
      </w:divBdr>
    </w:div>
    <w:div w:id="1295215294">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57391883">
      <w:bodyDiv w:val="1"/>
      <w:marLeft w:val="0"/>
      <w:marRight w:val="0"/>
      <w:marTop w:val="0"/>
      <w:marBottom w:val="0"/>
      <w:divBdr>
        <w:top w:val="none" w:sz="0" w:space="0" w:color="auto"/>
        <w:left w:val="none" w:sz="0" w:space="0" w:color="auto"/>
        <w:bottom w:val="none" w:sz="0" w:space="0" w:color="auto"/>
        <w:right w:val="none" w:sz="0" w:space="0" w:color="auto"/>
      </w:divBdr>
    </w:div>
    <w:div w:id="1377850566">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16053906">
      <w:bodyDiv w:val="1"/>
      <w:marLeft w:val="0"/>
      <w:marRight w:val="0"/>
      <w:marTop w:val="0"/>
      <w:marBottom w:val="0"/>
      <w:divBdr>
        <w:top w:val="none" w:sz="0" w:space="0" w:color="auto"/>
        <w:left w:val="none" w:sz="0" w:space="0" w:color="auto"/>
        <w:bottom w:val="none" w:sz="0" w:space="0" w:color="auto"/>
        <w:right w:val="none" w:sz="0" w:space="0" w:color="auto"/>
      </w:divBdr>
    </w:div>
    <w:div w:id="1419712415">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55904328">
      <w:bodyDiv w:val="1"/>
      <w:marLeft w:val="0"/>
      <w:marRight w:val="0"/>
      <w:marTop w:val="0"/>
      <w:marBottom w:val="0"/>
      <w:divBdr>
        <w:top w:val="none" w:sz="0" w:space="0" w:color="auto"/>
        <w:left w:val="none" w:sz="0" w:space="0" w:color="auto"/>
        <w:bottom w:val="none" w:sz="0" w:space="0" w:color="auto"/>
        <w:right w:val="none" w:sz="0" w:space="0" w:color="auto"/>
      </w:divBdr>
    </w:div>
    <w:div w:id="1489439491">
      <w:bodyDiv w:val="1"/>
      <w:marLeft w:val="0"/>
      <w:marRight w:val="0"/>
      <w:marTop w:val="0"/>
      <w:marBottom w:val="0"/>
      <w:divBdr>
        <w:top w:val="none" w:sz="0" w:space="0" w:color="auto"/>
        <w:left w:val="none" w:sz="0" w:space="0" w:color="auto"/>
        <w:bottom w:val="none" w:sz="0" w:space="0" w:color="auto"/>
        <w:right w:val="none" w:sz="0" w:space="0" w:color="auto"/>
      </w:divBdr>
    </w:div>
    <w:div w:id="1490244920">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526795064">
      <w:bodyDiv w:val="1"/>
      <w:marLeft w:val="0"/>
      <w:marRight w:val="0"/>
      <w:marTop w:val="0"/>
      <w:marBottom w:val="0"/>
      <w:divBdr>
        <w:top w:val="none" w:sz="0" w:space="0" w:color="auto"/>
        <w:left w:val="none" w:sz="0" w:space="0" w:color="auto"/>
        <w:bottom w:val="none" w:sz="0" w:space="0" w:color="auto"/>
        <w:right w:val="none" w:sz="0" w:space="0" w:color="auto"/>
      </w:divBdr>
    </w:div>
    <w:div w:id="1581022344">
      <w:bodyDiv w:val="1"/>
      <w:marLeft w:val="0"/>
      <w:marRight w:val="0"/>
      <w:marTop w:val="0"/>
      <w:marBottom w:val="0"/>
      <w:divBdr>
        <w:top w:val="none" w:sz="0" w:space="0" w:color="auto"/>
        <w:left w:val="none" w:sz="0" w:space="0" w:color="auto"/>
        <w:bottom w:val="none" w:sz="0" w:space="0" w:color="auto"/>
        <w:right w:val="none" w:sz="0" w:space="0" w:color="auto"/>
      </w:divBdr>
    </w:div>
    <w:div w:id="1597863319">
      <w:bodyDiv w:val="1"/>
      <w:marLeft w:val="0"/>
      <w:marRight w:val="0"/>
      <w:marTop w:val="0"/>
      <w:marBottom w:val="0"/>
      <w:divBdr>
        <w:top w:val="none" w:sz="0" w:space="0" w:color="auto"/>
        <w:left w:val="none" w:sz="0" w:space="0" w:color="auto"/>
        <w:bottom w:val="none" w:sz="0" w:space="0" w:color="auto"/>
        <w:right w:val="none" w:sz="0" w:space="0" w:color="auto"/>
      </w:divBdr>
    </w:div>
    <w:div w:id="1642299380">
      <w:bodyDiv w:val="1"/>
      <w:marLeft w:val="0"/>
      <w:marRight w:val="0"/>
      <w:marTop w:val="0"/>
      <w:marBottom w:val="0"/>
      <w:divBdr>
        <w:top w:val="none" w:sz="0" w:space="0" w:color="auto"/>
        <w:left w:val="none" w:sz="0" w:space="0" w:color="auto"/>
        <w:bottom w:val="none" w:sz="0" w:space="0" w:color="auto"/>
        <w:right w:val="none" w:sz="0" w:space="0" w:color="auto"/>
      </w:divBdr>
    </w:div>
    <w:div w:id="165166969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691030355">
      <w:bodyDiv w:val="1"/>
      <w:marLeft w:val="0"/>
      <w:marRight w:val="0"/>
      <w:marTop w:val="0"/>
      <w:marBottom w:val="0"/>
      <w:divBdr>
        <w:top w:val="none" w:sz="0" w:space="0" w:color="auto"/>
        <w:left w:val="none" w:sz="0" w:space="0" w:color="auto"/>
        <w:bottom w:val="none" w:sz="0" w:space="0" w:color="auto"/>
        <w:right w:val="none" w:sz="0" w:space="0" w:color="auto"/>
      </w:divBdr>
    </w:div>
    <w:div w:id="1705784972">
      <w:bodyDiv w:val="1"/>
      <w:marLeft w:val="0"/>
      <w:marRight w:val="0"/>
      <w:marTop w:val="0"/>
      <w:marBottom w:val="0"/>
      <w:divBdr>
        <w:top w:val="none" w:sz="0" w:space="0" w:color="auto"/>
        <w:left w:val="none" w:sz="0" w:space="0" w:color="auto"/>
        <w:bottom w:val="none" w:sz="0" w:space="0" w:color="auto"/>
        <w:right w:val="none" w:sz="0" w:space="0" w:color="auto"/>
      </w:divBdr>
    </w:div>
    <w:div w:id="1719209875">
      <w:bodyDiv w:val="1"/>
      <w:marLeft w:val="0"/>
      <w:marRight w:val="0"/>
      <w:marTop w:val="0"/>
      <w:marBottom w:val="0"/>
      <w:divBdr>
        <w:top w:val="none" w:sz="0" w:space="0" w:color="auto"/>
        <w:left w:val="none" w:sz="0" w:space="0" w:color="auto"/>
        <w:bottom w:val="none" w:sz="0" w:space="0" w:color="auto"/>
        <w:right w:val="none" w:sz="0" w:space="0" w:color="auto"/>
      </w:divBdr>
    </w:div>
    <w:div w:id="1776172833">
      <w:bodyDiv w:val="1"/>
      <w:marLeft w:val="0"/>
      <w:marRight w:val="0"/>
      <w:marTop w:val="0"/>
      <w:marBottom w:val="0"/>
      <w:divBdr>
        <w:top w:val="none" w:sz="0" w:space="0" w:color="auto"/>
        <w:left w:val="none" w:sz="0" w:space="0" w:color="auto"/>
        <w:bottom w:val="none" w:sz="0" w:space="0" w:color="auto"/>
        <w:right w:val="none" w:sz="0" w:space="0" w:color="auto"/>
      </w:divBdr>
    </w:div>
    <w:div w:id="1783956949">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61820931">
      <w:bodyDiv w:val="1"/>
      <w:marLeft w:val="0"/>
      <w:marRight w:val="0"/>
      <w:marTop w:val="0"/>
      <w:marBottom w:val="0"/>
      <w:divBdr>
        <w:top w:val="none" w:sz="0" w:space="0" w:color="auto"/>
        <w:left w:val="none" w:sz="0" w:space="0" w:color="auto"/>
        <w:bottom w:val="none" w:sz="0" w:space="0" w:color="auto"/>
        <w:right w:val="none" w:sz="0" w:space="0" w:color="auto"/>
      </w:divBdr>
    </w:div>
    <w:div w:id="187500185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15818900">
      <w:bodyDiv w:val="1"/>
      <w:marLeft w:val="0"/>
      <w:marRight w:val="0"/>
      <w:marTop w:val="0"/>
      <w:marBottom w:val="0"/>
      <w:divBdr>
        <w:top w:val="none" w:sz="0" w:space="0" w:color="auto"/>
        <w:left w:val="none" w:sz="0" w:space="0" w:color="auto"/>
        <w:bottom w:val="none" w:sz="0" w:space="0" w:color="auto"/>
        <w:right w:val="none" w:sz="0" w:space="0" w:color="auto"/>
      </w:divBdr>
    </w:div>
    <w:div w:id="1934119850">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4189245">
      <w:bodyDiv w:val="1"/>
      <w:marLeft w:val="0"/>
      <w:marRight w:val="0"/>
      <w:marTop w:val="0"/>
      <w:marBottom w:val="0"/>
      <w:divBdr>
        <w:top w:val="none" w:sz="0" w:space="0" w:color="auto"/>
        <w:left w:val="none" w:sz="0" w:space="0" w:color="auto"/>
        <w:bottom w:val="none" w:sz="0" w:space="0" w:color="auto"/>
        <w:right w:val="none" w:sz="0" w:space="0" w:color="auto"/>
      </w:divBdr>
    </w:div>
    <w:div w:id="1964994487">
      <w:bodyDiv w:val="1"/>
      <w:marLeft w:val="0"/>
      <w:marRight w:val="0"/>
      <w:marTop w:val="0"/>
      <w:marBottom w:val="0"/>
      <w:divBdr>
        <w:top w:val="none" w:sz="0" w:space="0" w:color="auto"/>
        <w:left w:val="none" w:sz="0" w:space="0" w:color="auto"/>
        <w:bottom w:val="none" w:sz="0" w:space="0" w:color="auto"/>
        <w:right w:val="none" w:sz="0" w:space="0" w:color="auto"/>
      </w:divBdr>
    </w:div>
    <w:div w:id="1969890434">
      <w:bodyDiv w:val="1"/>
      <w:marLeft w:val="0"/>
      <w:marRight w:val="0"/>
      <w:marTop w:val="0"/>
      <w:marBottom w:val="0"/>
      <w:divBdr>
        <w:top w:val="none" w:sz="0" w:space="0" w:color="auto"/>
        <w:left w:val="none" w:sz="0" w:space="0" w:color="auto"/>
        <w:bottom w:val="none" w:sz="0" w:space="0" w:color="auto"/>
        <w:right w:val="none" w:sz="0" w:space="0" w:color="auto"/>
      </w:divBdr>
    </w:div>
    <w:div w:id="1972903880">
      <w:bodyDiv w:val="1"/>
      <w:marLeft w:val="0"/>
      <w:marRight w:val="0"/>
      <w:marTop w:val="0"/>
      <w:marBottom w:val="0"/>
      <w:divBdr>
        <w:top w:val="none" w:sz="0" w:space="0" w:color="auto"/>
        <w:left w:val="none" w:sz="0" w:space="0" w:color="auto"/>
        <w:bottom w:val="none" w:sz="0" w:space="0" w:color="auto"/>
        <w:right w:val="none" w:sz="0" w:space="0" w:color="auto"/>
      </w:divBdr>
    </w:div>
    <w:div w:id="1978484978">
      <w:bodyDiv w:val="1"/>
      <w:marLeft w:val="0"/>
      <w:marRight w:val="0"/>
      <w:marTop w:val="0"/>
      <w:marBottom w:val="0"/>
      <w:divBdr>
        <w:top w:val="none" w:sz="0" w:space="0" w:color="auto"/>
        <w:left w:val="none" w:sz="0" w:space="0" w:color="auto"/>
        <w:bottom w:val="none" w:sz="0" w:space="0" w:color="auto"/>
        <w:right w:val="none" w:sz="0" w:space="0" w:color="auto"/>
      </w:divBdr>
    </w:div>
    <w:div w:id="1996104411">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90031214">
      <w:bodyDiv w:val="1"/>
      <w:marLeft w:val="0"/>
      <w:marRight w:val="0"/>
      <w:marTop w:val="0"/>
      <w:marBottom w:val="0"/>
      <w:divBdr>
        <w:top w:val="none" w:sz="0" w:space="0" w:color="auto"/>
        <w:left w:val="none" w:sz="0" w:space="0" w:color="auto"/>
        <w:bottom w:val="none" w:sz="0" w:space="0" w:color="auto"/>
        <w:right w:val="none" w:sz="0" w:space="0" w:color="auto"/>
      </w:divBdr>
    </w:div>
    <w:div w:id="2114399073">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810E6"/>
    <w:rsid w:val="00091261"/>
    <w:rsid w:val="000A4FCD"/>
    <w:rsid w:val="000B304E"/>
    <w:rsid w:val="000D2451"/>
    <w:rsid w:val="000D7924"/>
    <w:rsid w:val="001C4027"/>
    <w:rsid w:val="001E7D84"/>
    <w:rsid w:val="0020430B"/>
    <w:rsid w:val="00223442"/>
    <w:rsid w:val="00226D94"/>
    <w:rsid w:val="0024299E"/>
    <w:rsid w:val="002463C1"/>
    <w:rsid w:val="002557AD"/>
    <w:rsid w:val="0027171E"/>
    <w:rsid w:val="002C1423"/>
    <w:rsid w:val="002C5902"/>
    <w:rsid w:val="002F5506"/>
    <w:rsid w:val="00322296"/>
    <w:rsid w:val="00327045"/>
    <w:rsid w:val="00344FEA"/>
    <w:rsid w:val="003A1625"/>
    <w:rsid w:val="003D4FBC"/>
    <w:rsid w:val="00433859"/>
    <w:rsid w:val="0045114C"/>
    <w:rsid w:val="004525B8"/>
    <w:rsid w:val="00453429"/>
    <w:rsid w:val="00457855"/>
    <w:rsid w:val="004622F8"/>
    <w:rsid w:val="00482435"/>
    <w:rsid w:val="004853E3"/>
    <w:rsid w:val="00490658"/>
    <w:rsid w:val="004C6C2A"/>
    <w:rsid w:val="005530D9"/>
    <w:rsid w:val="00555606"/>
    <w:rsid w:val="005A1957"/>
    <w:rsid w:val="005A3285"/>
    <w:rsid w:val="005B6972"/>
    <w:rsid w:val="005E0E19"/>
    <w:rsid w:val="005E7904"/>
    <w:rsid w:val="005F322D"/>
    <w:rsid w:val="006000F8"/>
    <w:rsid w:val="006452EF"/>
    <w:rsid w:val="00650F3F"/>
    <w:rsid w:val="00676DAA"/>
    <w:rsid w:val="00690FDC"/>
    <w:rsid w:val="006A6FF9"/>
    <w:rsid w:val="006E2122"/>
    <w:rsid w:val="00700960"/>
    <w:rsid w:val="00714312"/>
    <w:rsid w:val="0072715E"/>
    <w:rsid w:val="00780D9D"/>
    <w:rsid w:val="007D49BE"/>
    <w:rsid w:val="007E6DA2"/>
    <w:rsid w:val="00826077"/>
    <w:rsid w:val="008413F6"/>
    <w:rsid w:val="00844EDB"/>
    <w:rsid w:val="00885141"/>
    <w:rsid w:val="00892FD1"/>
    <w:rsid w:val="00896403"/>
    <w:rsid w:val="009066EB"/>
    <w:rsid w:val="009145D7"/>
    <w:rsid w:val="00934F31"/>
    <w:rsid w:val="00A03993"/>
    <w:rsid w:val="00A121E2"/>
    <w:rsid w:val="00A3477C"/>
    <w:rsid w:val="00A42B0D"/>
    <w:rsid w:val="00A736F4"/>
    <w:rsid w:val="00A84E91"/>
    <w:rsid w:val="00AD3BC4"/>
    <w:rsid w:val="00B54431"/>
    <w:rsid w:val="00B56443"/>
    <w:rsid w:val="00B72840"/>
    <w:rsid w:val="00B74164"/>
    <w:rsid w:val="00B80874"/>
    <w:rsid w:val="00B86201"/>
    <w:rsid w:val="00B92A69"/>
    <w:rsid w:val="00BA1DE5"/>
    <w:rsid w:val="00BC40CA"/>
    <w:rsid w:val="00C520D4"/>
    <w:rsid w:val="00C70DFF"/>
    <w:rsid w:val="00C84AF0"/>
    <w:rsid w:val="00CC3F06"/>
    <w:rsid w:val="00CC5646"/>
    <w:rsid w:val="00CF1684"/>
    <w:rsid w:val="00CF42E0"/>
    <w:rsid w:val="00CF4B07"/>
    <w:rsid w:val="00D11010"/>
    <w:rsid w:val="00D22481"/>
    <w:rsid w:val="00D36813"/>
    <w:rsid w:val="00D37B43"/>
    <w:rsid w:val="00D45F83"/>
    <w:rsid w:val="00D46A17"/>
    <w:rsid w:val="00D51498"/>
    <w:rsid w:val="00D53DF4"/>
    <w:rsid w:val="00D90B39"/>
    <w:rsid w:val="00DA1CB8"/>
    <w:rsid w:val="00DE0D1A"/>
    <w:rsid w:val="00E05CBF"/>
    <w:rsid w:val="00E31A42"/>
    <w:rsid w:val="00E74C53"/>
    <w:rsid w:val="00E820DE"/>
    <w:rsid w:val="00E82D1E"/>
    <w:rsid w:val="00EF43B5"/>
    <w:rsid w:val="00F02D0D"/>
    <w:rsid w:val="00F36260"/>
    <w:rsid w:val="00F5089B"/>
    <w:rsid w:val="00F91830"/>
    <w:rsid w:val="00FA0D74"/>
    <w:rsid w:val="00FB243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FB32A-3773-4CFB-9FAD-2B47C756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4361</TotalTime>
  <Pages>3</Pages>
  <Words>673</Words>
  <Characters>3840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وصال</cp:lastModifiedBy>
  <cp:revision>456</cp:revision>
  <cp:lastPrinted>2017-01-08T11:02:00Z</cp:lastPrinted>
  <dcterms:created xsi:type="dcterms:W3CDTF">2016-10-30T11:44:00Z</dcterms:created>
  <dcterms:modified xsi:type="dcterms:W3CDTF">2017-05-09T03:51:00Z</dcterms:modified>
</cp:coreProperties>
</file>